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7C08D" w14:textId="77777777" w:rsidR="00E15EB5" w:rsidRDefault="00E15EB5" w:rsidP="001052B7">
      <w:pPr>
        <w:spacing w:line="240" w:lineRule="auto"/>
        <w:rPr>
          <w:rFonts w:cs="Noto Sans"/>
          <w:color w:val="05325F" w:themeColor="text2"/>
          <w:sz w:val="22"/>
          <w:szCs w:val="22"/>
        </w:rPr>
      </w:pPr>
    </w:p>
    <w:p w14:paraId="08366A34" w14:textId="4ACAE67C" w:rsidR="00E15EB5" w:rsidRPr="00815A6B" w:rsidRDefault="00E15EB5" w:rsidP="00BC79A0">
      <w:pPr>
        <w:pStyle w:val="Heading2"/>
      </w:pPr>
      <w:r w:rsidRPr="00815A6B">
        <w:t>Consent to collect personal information – proposed guardian</w:t>
      </w:r>
    </w:p>
    <w:p w14:paraId="2883920A" w14:textId="77777777" w:rsidR="00E15EB5" w:rsidRDefault="00E15EB5" w:rsidP="00BC79A0">
      <w:pPr>
        <w:pStyle w:val="Heading2"/>
      </w:pPr>
    </w:p>
    <w:p w14:paraId="7F8BDAB7" w14:textId="77777777" w:rsidR="00815A6B" w:rsidRDefault="00815A6B" w:rsidP="00A90004">
      <w:pPr>
        <w:pStyle w:val="Heading2"/>
        <w:ind w:left="0" w:firstLine="0"/>
        <w:jc w:val="left"/>
        <w:sectPr w:rsidR="00815A6B" w:rsidSect="002C3A02">
          <w:headerReference w:type="even" r:id="rId12"/>
          <w:headerReference w:type="default" r:id="rId13"/>
          <w:footerReference w:type="even" r:id="rId14"/>
          <w:footerReference w:type="default" r:id="rId15"/>
          <w:headerReference w:type="first" r:id="rId16"/>
          <w:footerReference w:type="first" r:id="rId17"/>
          <w:pgSz w:w="11906" w:h="16838" w:code="9"/>
          <w:pgMar w:top="993" w:right="707" w:bottom="880" w:left="709" w:header="0" w:footer="222" w:gutter="0"/>
          <w:cols w:space="708"/>
          <w:docGrid w:linePitch="360"/>
        </w:sectPr>
      </w:pPr>
    </w:p>
    <w:p w14:paraId="05FBBF93" w14:textId="77777777" w:rsidR="00082372" w:rsidRDefault="00082372" w:rsidP="00082372">
      <w:pPr>
        <w:spacing w:after="0" w:line="288" w:lineRule="auto"/>
        <w:rPr>
          <w:rFonts w:ascii="Arial" w:hAnsi="Arial" w:cs="Arial"/>
          <w:sz w:val="22"/>
          <w:szCs w:val="22"/>
        </w:rPr>
      </w:pPr>
      <w:r w:rsidRPr="00D9122E">
        <w:rPr>
          <w:rFonts w:asciiTheme="minorHAnsi" w:hAnsiTheme="minorHAnsi" w:cstheme="minorHAnsi"/>
          <w:noProof/>
          <w:sz w:val="32"/>
        </w:rPr>
        <mc:AlternateContent>
          <mc:Choice Requires="wps">
            <w:drawing>
              <wp:anchor distT="45720" distB="45720" distL="114300" distR="114300" simplePos="0" relativeHeight="251665408" behindDoc="0" locked="0" layoutInCell="1" allowOverlap="1" wp14:anchorId="25F1181D" wp14:editId="7DF30C7C">
                <wp:simplePos x="0" y="0"/>
                <wp:positionH relativeFrom="margin">
                  <wp:align>left</wp:align>
                </wp:positionH>
                <wp:positionV relativeFrom="paragraph">
                  <wp:posOffset>299720</wp:posOffset>
                </wp:positionV>
                <wp:extent cx="6583045" cy="5543550"/>
                <wp:effectExtent l="0" t="0" r="27305" b="19050"/>
                <wp:wrapSquare wrapText="bothSides"/>
                <wp:docPr id="1085737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045" cy="5543550"/>
                        </a:xfrm>
                        <a:prstGeom prst="rect">
                          <a:avLst/>
                        </a:prstGeom>
                        <a:solidFill>
                          <a:srgbClr val="FFFFFF"/>
                        </a:solidFill>
                        <a:ln w="9525">
                          <a:solidFill>
                            <a:srgbClr val="000000"/>
                          </a:solidFill>
                          <a:miter lim="800000"/>
                          <a:headEnd/>
                          <a:tailEnd/>
                        </a:ln>
                      </wps:spPr>
                      <wps:txbx>
                        <w:txbxContent>
                          <w:p w14:paraId="6A8D69E9" w14:textId="78C86533" w:rsidR="00BC79A0" w:rsidRPr="00BC79A0" w:rsidRDefault="00BC79A0" w:rsidP="00BC79A0">
                            <w:pPr>
                              <w:spacing w:after="0"/>
                              <w:jc w:val="both"/>
                              <w:rPr>
                                <w:b/>
                                <w:bCs/>
                                <w:i/>
                                <w:iCs/>
                                <w:sz w:val="22"/>
                                <w:szCs w:val="22"/>
                              </w:rPr>
                            </w:pPr>
                            <w:r w:rsidRPr="00BC79A0">
                              <w:rPr>
                                <w:b/>
                                <w:bCs/>
                                <w:i/>
                                <w:iCs/>
                                <w:sz w:val="22"/>
                                <w:szCs w:val="22"/>
                              </w:rPr>
                              <w:t>Privacy notice</w:t>
                            </w:r>
                          </w:p>
                          <w:p w14:paraId="329492A7" w14:textId="3A4E57DC" w:rsidR="00082372" w:rsidRPr="00A439F1" w:rsidRDefault="00082372" w:rsidP="00082372">
                            <w:pPr>
                              <w:jc w:val="both"/>
                              <w:rPr>
                                <w:i/>
                                <w:iCs/>
                                <w:sz w:val="17"/>
                                <w:szCs w:val="17"/>
                              </w:rPr>
                            </w:pPr>
                            <w:r w:rsidRPr="00A439F1">
                              <w:rPr>
                                <w:i/>
                                <w:iCs/>
                                <w:sz w:val="17"/>
                                <w:szCs w:val="17"/>
                              </w:rPr>
                              <w:t xml:space="preserve">The Department of Families, Seniors, Disability Services and Child Safety (Child Safety) is collecting your personal information for the purpose of assessing your suitability as a guardian for a child. As far as possible, we will collect this information directly from you. It may also be necessary for Child Safety to collect information from third parties such as family members, medical practitioners, or the Queensland Police Service. Sometimes people will contact Child Safety and share information about you. Child Safety will take reasonable steps to notify you when this occurs. </w:t>
                            </w:r>
                          </w:p>
                          <w:p w14:paraId="08CACFE9" w14:textId="77777777" w:rsidR="00082372" w:rsidRPr="00A439F1" w:rsidRDefault="00082372" w:rsidP="00082372">
                            <w:pPr>
                              <w:jc w:val="both"/>
                              <w:rPr>
                                <w:i/>
                                <w:iCs/>
                                <w:sz w:val="17"/>
                                <w:szCs w:val="17"/>
                              </w:rPr>
                            </w:pPr>
                            <w:r w:rsidRPr="00A439F1">
                              <w:rPr>
                                <w:i/>
                                <w:iCs/>
                                <w:sz w:val="17"/>
                                <w:szCs w:val="17"/>
                              </w:rPr>
                              <w:t>The collection of this information is authorised by the Child Protection Act 1999 and the Child Protection Regulation 2023. Child Safety may disclose relevant personal information to agencies who hold information that is relevant to the assessment, including the Queensland Police Service or the Department of Transport and Main Roads. In circumstances where an interstate or international child protection check is required, your personal information may be provided to the government agency responsible for child protection in other Australian States and Territories and to International Social Services Australia and the New Zealand Oranga Tamariki (Ministry of Children).</w:t>
                            </w:r>
                          </w:p>
                          <w:p w14:paraId="6796DCCF" w14:textId="77777777" w:rsidR="00082372" w:rsidRPr="00A439F1" w:rsidRDefault="00082372" w:rsidP="00082372">
                            <w:pPr>
                              <w:jc w:val="both"/>
                              <w:rPr>
                                <w:i/>
                                <w:iCs/>
                                <w:sz w:val="17"/>
                                <w:szCs w:val="17"/>
                              </w:rPr>
                            </w:pPr>
                            <w:r w:rsidRPr="00A439F1">
                              <w:rPr>
                                <w:i/>
                                <w:iCs/>
                                <w:sz w:val="17"/>
                                <w:szCs w:val="17"/>
                              </w:rPr>
                              <w:t>Personal information provided to Child Safety will be managed in accordance with the Information Privacy Act 2009.</w:t>
                            </w:r>
                          </w:p>
                          <w:p w14:paraId="21A1CFC3" w14:textId="77777777" w:rsidR="00082372" w:rsidRPr="00A439F1" w:rsidRDefault="00082372" w:rsidP="00082372">
                            <w:pPr>
                              <w:jc w:val="both"/>
                              <w:rPr>
                                <w:i/>
                                <w:iCs/>
                                <w:sz w:val="17"/>
                                <w:szCs w:val="17"/>
                              </w:rPr>
                            </w:pPr>
                            <w:r w:rsidRPr="00A439F1">
                              <w:rPr>
                                <w:i/>
                                <w:iCs/>
                                <w:sz w:val="17"/>
                                <w:szCs w:val="17"/>
                              </w:rPr>
                              <w:t xml:space="preserve">Under the </w:t>
                            </w:r>
                            <w:proofErr w:type="spellStart"/>
                            <w:r w:rsidRPr="00A439F1">
                              <w:rPr>
                                <w:i/>
                                <w:iCs/>
                                <w:sz w:val="17"/>
                                <w:szCs w:val="17"/>
                              </w:rPr>
                              <w:t>Childrens</w:t>
                            </w:r>
                            <w:proofErr w:type="spellEnd"/>
                            <w:r w:rsidRPr="00A439F1">
                              <w:rPr>
                                <w:i/>
                                <w:iCs/>
                                <w:sz w:val="17"/>
                                <w:szCs w:val="17"/>
                              </w:rPr>
                              <w:t xml:space="preserve"> Court Rules 2016 and the Director of Child Protection Litigation Act 2016, Child Safety is required to provide relevant information to the Director of Child Protection Litigation (DCPL) in relation to child protection proceedings, and the DCPL has a duty to disclose documents relevant to the proceedings to each other party. Therefore, any information provided to Child Safety that may be relevant to current or future court proceedings may be provided to the parties, including the parents. This may include the results of screening checks, and the assessment report in relation to your application.</w:t>
                            </w:r>
                          </w:p>
                          <w:p w14:paraId="57AC2828" w14:textId="77777777" w:rsidR="00082372" w:rsidRPr="003E1516" w:rsidRDefault="00082372" w:rsidP="00082372">
                            <w:pPr>
                              <w:spacing w:before="60" w:after="60"/>
                              <w:rPr>
                                <w:rFonts w:cs="Arial"/>
                                <w:i/>
                                <w:sz w:val="18"/>
                                <w:szCs w:val="18"/>
                              </w:rPr>
                            </w:pPr>
                            <w:r w:rsidRPr="00A439F1">
                              <w:rPr>
                                <w:i/>
                                <w:iCs/>
                                <w:sz w:val="17"/>
                                <w:szCs w:val="17"/>
                              </w:rPr>
                              <w:t xml:space="preserve">Your personal information will be handled in accordance with the Information Privacy Act 2009. More information about how we handle personal information is available on our </w:t>
                            </w:r>
                            <w:hyperlink r:id="rId18" w:history="1">
                              <w:r w:rsidRPr="00A439F1">
                                <w:rPr>
                                  <w:rStyle w:val="Hyperlink"/>
                                  <w:i/>
                                  <w:iCs/>
                                  <w:sz w:val="17"/>
                                  <w:szCs w:val="17"/>
                                </w:rPr>
                                <w:t>website</w:t>
                              </w:r>
                            </w:hyperlink>
                            <w:r w:rsidRPr="00A439F1">
                              <w:rPr>
                                <w:i/>
                                <w:iCs/>
                                <w:sz w:val="17"/>
                                <w:szCs w:val="17"/>
                              </w:rPr>
                              <w:t xml:space="preserve"> and in our </w:t>
                            </w:r>
                            <w:hyperlink r:id="rId19" w:history="1">
                              <w:r w:rsidRPr="00A439F1">
                                <w:rPr>
                                  <w:rStyle w:val="Hyperlink"/>
                                  <w:i/>
                                  <w:iCs/>
                                  <w:sz w:val="17"/>
                                  <w:szCs w:val="17"/>
                                </w:rPr>
                                <w:t>Information privacy policy</w:t>
                              </w:r>
                            </w:hyperlink>
                            <w:r w:rsidRPr="00A439F1">
                              <w:rPr>
                                <w:i/>
                                <w:iCs/>
                                <w:sz w:val="17"/>
                                <w:szCs w:val="17"/>
                              </w:rPr>
                              <w:t>. The Information privacy policy contains information about how you can access personal information held by Child Safety and seek correction of that information if it is inaccurate, out of date, incomplete, irrelevant or misleading.  The Information privacy policy also contains information about how you may make a complaint about a breach of the Queensland Privacy Principles and how Child Safety will deal with the complaint.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F1181D" id="_x0000_t202" coordsize="21600,21600" o:spt="202" path="m,l,21600r21600,l21600,xe">
                <v:stroke joinstyle="miter"/>
                <v:path gradientshapeok="t" o:connecttype="rect"/>
              </v:shapetype>
              <v:shape id="Text Box 2" o:spid="_x0000_s1026" type="#_x0000_t202" style="position:absolute;margin-left:0;margin-top:23.6pt;width:518.35pt;height:436.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">
                <v:textbox>
                  <w:txbxContent>
                    <w:p w14:paraId="6A8D69E9" w14:textId="78C86533" w:rsidR="00BC79A0" w:rsidRPr="00BC79A0" w:rsidRDefault="00BC79A0" w:rsidP="00BC79A0">
                      <w:pPr>
                        <w:spacing w:after="0"/>
                        <w:jc w:val="both"/>
                        <w:rPr>
                          <w:b/>
                          <w:bCs/>
                          <w:i/>
                          <w:iCs/>
                          <w:sz w:val="22"/>
                          <w:szCs w:val="22"/>
                        </w:rPr>
                      </w:pPr>
                      <w:r w:rsidRPr="00BC79A0">
                        <w:rPr>
                          <w:b/>
                          <w:bCs/>
                          <w:i/>
                          <w:iCs/>
                          <w:sz w:val="22"/>
                          <w:szCs w:val="22"/>
                        </w:rPr>
                        <w:t>Privacy notice</w:t>
                      </w:r>
                    </w:p>
                    <w:p w14:paraId="329492A7" w14:textId="3A4E57DC" w:rsidR="00082372" w:rsidRPr="00A439F1" w:rsidRDefault="00082372" w:rsidP="00082372">
                      <w:pPr>
                        <w:jc w:val="both"/>
                        <w:rPr>
                          <w:i/>
                          <w:iCs/>
                          <w:sz w:val="17"/>
                          <w:szCs w:val="17"/>
                        </w:rPr>
                      </w:pPr>
                      <w:r w:rsidRPr="00A439F1">
                        <w:rPr>
                          <w:i/>
                          <w:iCs/>
                          <w:sz w:val="17"/>
                          <w:szCs w:val="17"/>
                        </w:rPr>
                        <w:t xml:space="preserve">The Department of Families, Seniors, Disability Services and Child Safety (Child Safety) is collecting your personal information for the purpose of assessing your suitability as a guardian for a child. As far as possible, we will collect this information directly from you. It may also be necessary for Child Safety to collect information from third parties such as family members, medical practitioners, or the Queensland Police Service. Sometimes people will contact Child Safety and share information about you. Child Safety will take reasonable steps to notify you when this occurs. </w:t>
                      </w:r>
                    </w:p>
                    <w:p w14:paraId="08CACFE9" w14:textId="77777777" w:rsidR="00082372" w:rsidRPr="00A439F1" w:rsidRDefault="00082372" w:rsidP="00082372">
                      <w:pPr>
                        <w:jc w:val="both"/>
                        <w:rPr>
                          <w:i/>
                          <w:iCs/>
                          <w:sz w:val="17"/>
                          <w:szCs w:val="17"/>
                        </w:rPr>
                      </w:pPr>
                      <w:r w:rsidRPr="00A439F1">
                        <w:rPr>
                          <w:i/>
                          <w:iCs/>
                          <w:sz w:val="17"/>
                          <w:szCs w:val="17"/>
                        </w:rPr>
                        <w:t>The collection of this information is authorised by the Child Protection Act 1999 and the Child Protection Regulation 2023. Child Safety may disclose relevant personal information to agencies who hold information that is relevant to the assessment, including the Queensland Police Service or the Department of Transport and Main Roads. In circumstances where an interstate or international child protection check is required, your personal information may be provided to the government agency responsible for child protection in other Australian States and Territories and to International Social Services Australia and the New Zealand Oranga Tamariki (Ministry of Children).</w:t>
                      </w:r>
                    </w:p>
                    <w:p w14:paraId="6796DCCF" w14:textId="77777777" w:rsidR="00082372" w:rsidRPr="00A439F1" w:rsidRDefault="00082372" w:rsidP="00082372">
                      <w:pPr>
                        <w:jc w:val="both"/>
                        <w:rPr>
                          <w:i/>
                          <w:iCs/>
                          <w:sz w:val="17"/>
                          <w:szCs w:val="17"/>
                        </w:rPr>
                      </w:pPr>
                      <w:r w:rsidRPr="00A439F1">
                        <w:rPr>
                          <w:i/>
                          <w:iCs/>
                          <w:sz w:val="17"/>
                          <w:szCs w:val="17"/>
                        </w:rPr>
                        <w:t>Personal information provided to Child Safety will be managed in accordance with the Information Privacy Act 2009.</w:t>
                      </w:r>
                    </w:p>
                    <w:p w14:paraId="21A1CFC3" w14:textId="77777777" w:rsidR="00082372" w:rsidRPr="00A439F1" w:rsidRDefault="00082372" w:rsidP="00082372">
                      <w:pPr>
                        <w:jc w:val="both"/>
                        <w:rPr>
                          <w:i/>
                          <w:iCs/>
                          <w:sz w:val="17"/>
                          <w:szCs w:val="17"/>
                        </w:rPr>
                      </w:pPr>
                      <w:r w:rsidRPr="00A439F1">
                        <w:rPr>
                          <w:i/>
                          <w:iCs/>
                          <w:sz w:val="17"/>
                          <w:szCs w:val="17"/>
                        </w:rPr>
                        <w:t xml:space="preserve">Under the </w:t>
                      </w:r>
                      <w:proofErr w:type="spellStart"/>
                      <w:r w:rsidRPr="00A439F1">
                        <w:rPr>
                          <w:i/>
                          <w:iCs/>
                          <w:sz w:val="17"/>
                          <w:szCs w:val="17"/>
                        </w:rPr>
                        <w:t>Childrens</w:t>
                      </w:r>
                      <w:proofErr w:type="spellEnd"/>
                      <w:r w:rsidRPr="00A439F1">
                        <w:rPr>
                          <w:i/>
                          <w:iCs/>
                          <w:sz w:val="17"/>
                          <w:szCs w:val="17"/>
                        </w:rPr>
                        <w:t xml:space="preserve"> Court Rules 2016 and the Director of Child Protection Litigation Act 2016, Child Safety is required to provide relevant information to the Director of Child Protection Litigation (DCPL) in relation to child protection proceedings, and the DCPL has a duty to disclose documents relevant to the proceedings to each other party. Therefore, any information provided to Child Safety that may be relevant to current or future court proceedings may be provided to the parties, including the parents. This may include the results of screening checks, and the assessment report in relation to your application.</w:t>
                      </w:r>
                    </w:p>
                    <w:p w14:paraId="57AC2828" w14:textId="77777777" w:rsidR="00082372" w:rsidRPr="003E1516" w:rsidRDefault="00082372" w:rsidP="00082372">
                      <w:pPr>
                        <w:spacing w:before="60" w:after="60"/>
                        <w:rPr>
                          <w:rFonts w:cs="Arial"/>
                          <w:i/>
                          <w:sz w:val="18"/>
                          <w:szCs w:val="18"/>
                        </w:rPr>
                      </w:pPr>
                      <w:r w:rsidRPr="00A439F1">
                        <w:rPr>
                          <w:i/>
                          <w:iCs/>
                          <w:sz w:val="17"/>
                          <w:szCs w:val="17"/>
                        </w:rPr>
                        <w:t xml:space="preserve">Your personal information will be handled in accordance with the Information Privacy Act 2009. More information about how we handle personal information is available on our </w:t>
                      </w:r>
                      <w:hyperlink r:id="rId20" w:history="1">
                        <w:r w:rsidRPr="00A439F1">
                          <w:rPr>
                            <w:rStyle w:val="Hyperlink"/>
                            <w:i/>
                            <w:iCs/>
                            <w:sz w:val="17"/>
                            <w:szCs w:val="17"/>
                          </w:rPr>
                          <w:t>website</w:t>
                        </w:r>
                      </w:hyperlink>
                      <w:r w:rsidRPr="00A439F1">
                        <w:rPr>
                          <w:i/>
                          <w:iCs/>
                          <w:sz w:val="17"/>
                          <w:szCs w:val="17"/>
                        </w:rPr>
                        <w:t xml:space="preserve"> and in our </w:t>
                      </w:r>
                      <w:hyperlink r:id="rId21" w:history="1">
                        <w:r w:rsidRPr="00A439F1">
                          <w:rPr>
                            <w:rStyle w:val="Hyperlink"/>
                            <w:i/>
                            <w:iCs/>
                            <w:sz w:val="17"/>
                            <w:szCs w:val="17"/>
                          </w:rPr>
                          <w:t>Information privacy policy</w:t>
                        </w:r>
                      </w:hyperlink>
                      <w:r w:rsidRPr="00A439F1">
                        <w:rPr>
                          <w:i/>
                          <w:iCs/>
                          <w:sz w:val="17"/>
                          <w:szCs w:val="17"/>
                        </w:rPr>
                        <w:t>. The Information privacy policy contains information about how you can access personal information held by Child Safety and seek correction of that information if it is inaccurate, out of date, incomplete, irrelevant or misleading.  The Information privacy policy also contains information about how you may make a complaint about a breach of the Queensland Privacy Principles and how Child Safety will deal with the complaint.</w:t>
                      </w:r>
                    </w:p>
                  </w:txbxContent>
                </v:textbox>
                <w10:wrap type="square" anchorx="margin"/>
              </v:shape>
            </w:pict>
          </mc:Fallback>
        </mc:AlternateContent>
      </w:r>
    </w:p>
    <w:p w14:paraId="5313B9B4" w14:textId="24F8A842" w:rsidR="00541992" w:rsidRPr="00082372" w:rsidRDefault="00541992" w:rsidP="00BC79A0">
      <w:pPr>
        <w:pStyle w:val="Heading2"/>
      </w:pPr>
      <w:r w:rsidRPr="00082372">
        <w:t xml:space="preserve">Consent </w:t>
      </w:r>
    </w:p>
    <w:p w14:paraId="36C804DC" w14:textId="77777777" w:rsidR="00541992" w:rsidRPr="00541992" w:rsidRDefault="00541992" w:rsidP="00541992">
      <w:pPr>
        <w:spacing w:after="0" w:line="288" w:lineRule="auto"/>
        <w:rPr>
          <w:rFonts w:ascii="Arial" w:hAnsi="Arial" w:cs="Arial"/>
          <w:sz w:val="22"/>
          <w:szCs w:val="22"/>
        </w:rPr>
      </w:pPr>
      <w:r w:rsidRPr="00541992">
        <w:rPr>
          <w:rFonts w:ascii="Arial" w:hAnsi="Arial" w:cs="Arial"/>
          <w:sz w:val="22"/>
          <w:szCs w:val="22"/>
        </w:rPr>
        <w:t xml:space="preserve">I consent to Child Safety requesting, and the relevant agencies identified in the privacy notice (including the government departments and agencies responsible for child protection in other Australian States and Territories, International Social Services Australia, the New Zealand Oranga Tamariki (Ministry of Children), Queensland, interstate and international police services, and the Department of Transport and Main Roads) providing to Child Safety, the following information: </w:t>
      </w:r>
    </w:p>
    <w:p w14:paraId="326F36ED" w14:textId="77777777" w:rsidR="00541992" w:rsidRPr="00541992" w:rsidRDefault="00541992" w:rsidP="00541992">
      <w:pPr>
        <w:pStyle w:val="ListParagraph"/>
        <w:numPr>
          <w:ilvl w:val="0"/>
          <w:numId w:val="9"/>
        </w:numPr>
        <w:tabs>
          <w:tab w:val="clear" w:pos="2835"/>
        </w:tabs>
        <w:spacing w:after="0" w:line="288" w:lineRule="auto"/>
        <w:contextualSpacing/>
        <w:rPr>
          <w:rFonts w:ascii="Arial" w:hAnsi="Arial" w:cs="Arial"/>
          <w:sz w:val="22"/>
          <w:szCs w:val="22"/>
        </w:rPr>
      </w:pPr>
      <w:r w:rsidRPr="00541992">
        <w:rPr>
          <w:rFonts w:ascii="Arial" w:hAnsi="Arial" w:cs="Arial"/>
          <w:sz w:val="22"/>
          <w:szCs w:val="22"/>
        </w:rPr>
        <w:t>criminal history, child protection, carer history, domestic violence and traffic history checks related to me and</w:t>
      </w:r>
    </w:p>
    <w:p w14:paraId="6F9AF51E" w14:textId="77777777" w:rsidR="00541992" w:rsidRPr="00541992" w:rsidRDefault="00541992" w:rsidP="00541992">
      <w:pPr>
        <w:pStyle w:val="ListParagraph"/>
        <w:numPr>
          <w:ilvl w:val="0"/>
          <w:numId w:val="9"/>
        </w:numPr>
        <w:tabs>
          <w:tab w:val="clear" w:pos="2835"/>
        </w:tabs>
        <w:spacing w:after="0" w:line="288" w:lineRule="auto"/>
        <w:contextualSpacing/>
        <w:rPr>
          <w:rFonts w:ascii="Arial" w:hAnsi="Arial" w:cs="Arial"/>
          <w:sz w:val="22"/>
          <w:szCs w:val="22"/>
        </w:rPr>
      </w:pPr>
      <w:r w:rsidRPr="00541992">
        <w:rPr>
          <w:rFonts w:ascii="Arial" w:hAnsi="Arial" w:cs="Arial"/>
          <w:sz w:val="22"/>
          <w:szCs w:val="22"/>
        </w:rPr>
        <w:t xml:space="preserve">interstate or international criminal history and child protection checks related to me if I have lived interstate or overseas. </w:t>
      </w:r>
    </w:p>
    <w:p w14:paraId="22633FC3" w14:textId="77777777" w:rsidR="00541992" w:rsidRDefault="00541992" w:rsidP="00541992">
      <w:pPr>
        <w:spacing w:after="0" w:line="288" w:lineRule="auto"/>
        <w:rPr>
          <w:rFonts w:ascii="Arial" w:hAnsi="Arial" w:cs="Arial"/>
          <w:sz w:val="22"/>
          <w:szCs w:val="22"/>
        </w:rPr>
      </w:pPr>
    </w:p>
    <w:p w14:paraId="26BA63A1" w14:textId="220484B1" w:rsidR="00541992" w:rsidRPr="00541992" w:rsidRDefault="00541992" w:rsidP="00541992">
      <w:pPr>
        <w:spacing w:after="0" w:line="288" w:lineRule="auto"/>
        <w:rPr>
          <w:rFonts w:ascii="Arial" w:hAnsi="Arial" w:cs="Arial"/>
          <w:sz w:val="22"/>
          <w:szCs w:val="22"/>
        </w:rPr>
      </w:pPr>
      <w:r w:rsidRPr="00541992">
        <w:rPr>
          <w:rFonts w:ascii="Arial" w:hAnsi="Arial" w:cs="Arial"/>
          <w:sz w:val="22"/>
          <w:szCs w:val="22"/>
        </w:rPr>
        <w:t xml:space="preserve">I consent to this information being provided to any third party who is authorised to assess my application and/or provide ongoing support to me should this application be approved. </w:t>
      </w:r>
    </w:p>
    <w:p w14:paraId="200C67F8" w14:textId="77777777" w:rsidR="008012CB" w:rsidRDefault="008012CB" w:rsidP="00541992">
      <w:pPr>
        <w:spacing w:after="0" w:line="288" w:lineRule="auto"/>
        <w:rPr>
          <w:rFonts w:ascii="Arial" w:hAnsi="Arial" w:cs="Arial"/>
          <w:sz w:val="22"/>
          <w:szCs w:val="22"/>
        </w:rPr>
      </w:pPr>
    </w:p>
    <w:p w14:paraId="578CE856" w14:textId="7D397362" w:rsidR="00541992" w:rsidRDefault="00541992" w:rsidP="00541992">
      <w:pPr>
        <w:spacing w:after="0" w:line="288" w:lineRule="auto"/>
        <w:rPr>
          <w:rFonts w:ascii="Arial" w:hAnsi="Arial" w:cs="Arial"/>
          <w:sz w:val="22"/>
          <w:szCs w:val="22"/>
        </w:rPr>
      </w:pPr>
      <w:r w:rsidRPr="00541992">
        <w:rPr>
          <w:rFonts w:ascii="Arial" w:hAnsi="Arial" w:cs="Arial"/>
          <w:sz w:val="22"/>
          <w:szCs w:val="22"/>
        </w:rPr>
        <w:t xml:space="preserve">I understand that my personal information will be handled by the Child Safety in accordance with the </w:t>
      </w:r>
      <w:r w:rsidRPr="00541992">
        <w:rPr>
          <w:rFonts w:ascii="Arial" w:hAnsi="Arial" w:cs="Arial"/>
          <w:i/>
          <w:iCs/>
          <w:sz w:val="22"/>
          <w:szCs w:val="22"/>
        </w:rPr>
        <w:t>Information Privacy Act 2009</w:t>
      </w:r>
      <w:r w:rsidRPr="00541992">
        <w:rPr>
          <w:rFonts w:ascii="Arial" w:hAnsi="Arial" w:cs="Arial"/>
          <w:sz w:val="22"/>
          <w:szCs w:val="22"/>
        </w:rPr>
        <w:t xml:space="preserve"> and the </w:t>
      </w:r>
      <w:r w:rsidRPr="00541992">
        <w:rPr>
          <w:rFonts w:ascii="Arial" w:hAnsi="Arial" w:cs="Arial"/>
          <w:i/>
          <w:iCs/>
          <w:sz w:val="22"/>
          <w:szCs w:val="22"/>
        </w:rPr>
        <w:t>Child Protection Act 1999</w:t>
      </w:r>
      <w:r w:rsidRPr="00541992">
        <w:rPr>
          <w:rFonts w:ascii="Arial" w:hAnsi="Arial" w:cs="Arial"/>
          <w:sz w:val="22"/>
          <w:szCs w:val="22"/>
        </w:rPr>
        <w:t>.</w:t>
      </w:r>
    </w:p>
    <w:p w14:paraId="11B0E211" w14:textId="77777777" w:rsidR="00541992" w:rsidRDefault="00541992" w:rsidP="00541992">
      <w:pPr>
        <w:spacing w:after="0" w:line="288" w:lineRule="auto"/>
        <w:rPr>
          <w:rFonts w:ascii="Arial" w:hAnsi="Arial" w:cs="Arial"/>
          <w:sz w:val="22"/>
          <w:szCs w:val="22"/>
        </w:rPr>
      </w:pPr>
    </w:p>
    <w:tbl>
      <w:tblPr>
        <w:tblStyle w:val="TableGrid"/>
        <w:tblW w:w="10343" w:type="dxa"/>
        <w:tblLook w:val="04A0" w:firstRow="1" w:lastRow="0" w:firstColumn="1" w:lastColumn="0" w:noHBand="0" w:noVBand="1"/>
      </w:tblPr>
      <w:tblGrid>
        <w:gridCol w:w="2254"/>
        <w:gridCol w:w="8089"/>
      </w:tblGrid>
      <w:tr w:rsidR="008012CB" w:rsidRPr="008D0775" w14:paraId="1EDE269C" w14:textId="77777777" w:rsidTr="008012CB">
        <w:tc>
          <w:tcPr>
            <w:tcW w:w="10343" w:type="dxa"/>
            <w:gridSpan w:val="2"/>
            <w:shd w:val="clear" w:color="auto" w:fill="D9D9D9" w:themeFill="background1" w:themeFillShade="D9"/>
          </w:tcPr>
          <w:p w14:paraId="26978BE2" w14:textId="77777777" w:rsidR="008012CB" w:rsidRPr="008D0775" w:rsidRDefault="008012CB" w:rsidP="00BC79A0">
            <w:pPr>
              <w:pStyle w:val="Heading2"/>
            </w:pPr>
            <w:r w:rsidRPr="00D9122E">
              <w:t>Proposed guardian 1</w:t>
            </w:r>
          </w:p>
        </w:tc>
      </w:tr>
      <w:tr w:rsidR="008012CB" w:rsidRPr="008D0775" w14:paraId="51174A1A" w14:textId="77777777" w:rsidTr="008012CB">
        <w:tc>
          <w:tcPr>
            <w:tcW w:w="2254" w:type="dxa"/>
            <w:shd w:val="clear" w:color="auto" w:fill="E7E6E6" w:themeFill="background2"/>
          </w:tcPr>
          <w:p w14:paraId="4B7BE96A" w14:textId="77777777" w:rsidR="008012CB" w:rsidRPr="008D0775" w:rsidRDefault="008012CB" w:rsidP="003625BE">
            <w:pPr>
              <w:spacing w:before="60" w:after="60"/>
              <w:rPr>
                <w:rFonts w:asciiTheme="minorHAnsi" w:hAnsiTheme="minorHAnsi" w:cstheme="minorHAnsi"/>
                <w:b/>
                <w:bCs/>
                <w:szCs w:val="22"/>
              </w:rPr>
            </w:pPr>
            <w:r w:rsidRPr="008D0775">
              <w:rPr>
                <w:rFonts w:asciiTheme="minorHAnsi" w:hAnsiTheme="minorHAnsi" w:cstheme="minorHAnsi"/>
                <w:b/>
                <w:bCs/>
                <w:szCs w:val="22"/>
              </w:rPr>
              <w:t>Name</w:t>
            </w:r>
          </w:p>
        </w:tc>
        <w:tc>
          <w:tcPr>
            <w:tcW w:w="8089" w:type="dxa"/>
          </w:tcPr>
          <w:p w14:paraId="6BB670EE" w14:textId="77777777" w:rsidR="008012CB" w:rsidRPr="008D0775" w:rsidRDefault="008012CB" w:rsidP="003625BE">
            <w:pPr>
              <w:spacing w:before="60" w:after="60"/>
              <w:rPr>
                <w:rFonts w:asciiTheme="minorHAnsi" w:hAnsiTheme="minorHAnsi" w:cstheme="minorHAnsi"/>
                <w:szCs w:val="22"/>
              </w:rPr>
            </w:pPr>
          </w:p>
        </w:tc>
      </w:tr>
      <w:tr w:rsidR="008012CB" w:rsidRPr="008D0775" w14:paraId="604067E4" w14:textId="77777777" w:rsidTr="008012CB">
        <w:tc>
          <w:tcPr>
            <w:tcW w:w="2254" w:type="dxa"/>
            <w:shd w:val="clear" w:color="auto" w:fill="E7E6E6" w:themeFill="background2"/>
          </w:tcPr>
          <w:p w14:paraId="0582BA2A" w14:textId="77777777" w:rsidR="008012CB" w:rsidRPr="008D0775" w:rsidRDefault="008012CB" w:rsidP="003625BE">
            <w:pPr>
              <w:spacing w:before="60" w:after="60"/>
              <w:rPr>
                <w:rFonts w:asciiTheme="minorHAnsi" w:hAnsiTheme="minorHAnsi" w:cstheme="minorHAnsi"/>
                <w:b/>
                <w:bCs/>
                <w:szCs w:val="22"/>
              </w:rPr>
            </w:pPr>
            <w:r w:rsidRPr="008D0775">
              <w:rPr>
                <w:rFonts w:asciiTheme="minorHAnsi" w:hAnsiTheme="minorHAnsi" w:cstheme="minorHAnsi"/>
                <w:b/>
                <w:bCs/>
                <w:szCs w:val="22"/>
              </w:rPr>
              <w:t>Signature</w:t>
            </w:r>
          </w:p>
        </w:tc>
        <w:tc>
          <w:tcPr>
            <w:tcW w:w="8089" w:type="dxa"/>
          </w:tcPr>
          <w:p w14:paraId="032C9442" w14:textId="77777777" w:rsidR="008012CB" w:rsidRPr="008D0775" w:rsidRDefault="008012CB" w:rsidP="003625BE">
            <w:pPr>
              <w:spacing w:before="60" w:after="60"/>
              <w:rPr>
                <w:rFonts w:asciiTheme="minorHAnsi" w:hAnsiTheme="minorHAnsi" w:cstheme="minorHAnsi"/>
                <w:szCs w:val="22"/>
              </w:rPr>
            </w:pPr>
          </w:p>
        </w:tc>
      </w:tr>
      <w:tr w:rsidR="008012CB" w:rsidRPr="008D0775" w14:paraId="766C1ED2" w14:textId="77777777" w:rsidTr="008012CB">
        <w:tc>
          <w:tcPr>
            <w:tcW w:w="2254" w:type="dxa"/>
            <w:shd w:val="clear" w:color="auto" w:fill="E7E6E6" w:themeFill="background2"/>
          </w:tcPr>
          <w:p w14:paraId="21DE6D59" w14:textId="77777777" w:rsidR="008012CB" w:rsidRPr="008D0775" w:rsidRDefault="008012CB" w:rsidP="003625BE">
            <w:pPr>
              <w:spacing w:before="60" w:after="60"/>
              <w:rPr>
                <w:rFonts w:asciiTheme="minorHAnsi" w:hAnsiTheme="minorHAnsi" w:cstheme="minorHAnsi"/>
                <w:b/>
                <w:bCs/>
                <w:szCs w:val="22"/>
              </w:rPr>
            </w:pPr>
            <w:r w:rsidRPr="008D0775">
              <w:rPr>
                <w:rFonts w:asciiTheme="minorHAnsi" w:hAnsiTheme="minorHAnsi" w:cstheme="minorHAnsi"/>
                <w:b/>
                <w:bCs/>
                <w:szCs w:val="22"/>
              </w:rPr>
              <w:t>Date</w:t>
            </w:r>
          </w:p>
        </w:tc>
        <w:tc>
          <w:tcPr>
            <w:tcW w:w="8089" w:type="dxa"/>
          </w:tcPr>
          <w:p w14:paraId="6D15BFCD" w14:textId="77777777" w:rsidR="008012CB" w:rsidRPr="008D0775" w:rsidRDefault="008012CB" w:rsidP="003625BE">
            <w:pPr>
              <w:spacing w:before="60" w:after="60"/>
              <w:rPr>
                <w:rFonts w:asciiTheme="minorHAnsi" w:hAnsiTheme="minorHAnsi" w:cstheme="minorHAnsi"/>
                <w:szCs w:val="22"/>
              </w:rPr>
            </w:pPr>
          </w:p>
        </w:tc>
      </w:tr>
      <w:tr w:rsidR="008012CB" w:rsidRPr="008D0775" w14:paraId="3FC8400F" w14:textId="77777777" w:rsidTr="008012CB">
        <w:tc>
          <w:tcPr>
            <w:tcW w:w="10343" w:type="dxa"/>
            <w:gridSpan w:val="2"/>
            <w:shd w:val="clear" w:color="auto" w:fill="D9D9D9" w:themeFill="background1" w:themeFillShade="D9"/>
          </w:tcPr>
          <w:p w14:paraId="2CE7482A" w14:textId="77777777" w:rsidR="008012CB" w:rsidRPr="008D0775" w:rsidRDefault="008012CB" w:rsidP="00BC79A0">
            <w:pPr>
              <w:pStyle w:val="Heading2"/>
            </w:pPr>
            <w:r w:rsidRPr="00D9122E">
              <w:t>Proposed guardian 2</w:t>
            </w:r>
          </w:p>
        </w:tc>
      </w:tr>
      <w:tr w:rsidR="008012CB" w:rsidRPr="008D0775" w14:paraId="0B0EC1D0" w14:textId="77777777" w:rsidTr="008012CB">
        <w:tc>
          <w:tcPr>
            <w:tcW w:w="2254" w:type="dxa"/>
            <w:shd w:val="clear" w:color="auto" w:fill="E7E6E6" w:themeFill="background2"/>
          </w:tcPr>
          <w:p w14:paraId="004E6043" w14:textId="77777777" w:rsidR="008012CB" w:rsidRPr="008D0775" w:rsidRDefault="008012CB" w:rsidP="003625BE">
            <w:pPr>
              <w:spacing w:before="60" w:after="60"/>
              <w:rPr>
                <w:rFonts w:asciiTheme="minorHAnsi" w:hAnsiTheme="minorHAnsi" w:cstheme="minorHAnsi"/>
                <w:b/>
                <w:bCs/>
                <w:szCs w:val="22"/>
              </w:rPr>
            </w:pPr>
            <w:r w:rsidRPr="008D0775">
              <w:rPr>
                <w:rFonts w:asciiTheme="minorHAnsi" w:hAnsiTheme="minorHAnsi" w:cstheme="minorHAnsi"/>
                <w:b/>
                <w:bCs/>
                <w:szCs w:val="22"/>
              </w:rPr>
              <w:t>Name</w:t>
            </w:r>
          </w:p>
        </w:tc>
        <w:tc>
          <w:tcPr>
            <w:tcW w:w="8089" w:type="dxa"/>
          </w:tcPr>
          <w:p w14:paraId="59CF9187" w14:textId="77777777" w:rsidR="008012CB" w:rsidRPr="008D0775" w:rsidRDefault="008012CB" w:rsidP="003625BE">
            <w:pPr>
              <w:spacing w:before="60" w:after="60"/>
              <w:rPr>
                <w:rFonts w:asciiTheme="minorHAnsi" w:hAnsiTheme="minorHAnsi" w:cstheme="minorHAnsi"/>
                <w:szCs w:val="22"/>
              </w:rPr>
            </w:pPr>
          </w:p>
        </w:tc>
      </w:tr>
      <w:tr w:rsidR="008012CB" w:rsidRPr="008D0775" w14:paraId="2BB8AFD2" w14:textId="77777777" w:rsidTr="008012CB">
        <w:tc>
          <w:tcPr>
            <w:tcW w:w="2254" w:type="dxa"/>
            <w:shd w:val="clear" w:color="auto" w:fill="E7E6E6" w:themeFill="background2"/>
          </w:tcPr>
          <w:p w14:paraId="502DFB4A" w14:textId="77777777" w:rsidR="008012CB" w:rsidRPr="008D0775" w:rsidRDefault="008012CB" w:rsidP="003625BE">
            <w:pPr>
              <w:spacing w:before="60" w:after="60"/>
              <w:rPr>
                <w:rFonts w:asciiTheme="minorHAnsi" w:hAnsiTheme="minorHAnsi" w:cstheme="minorHAnsi"/>
                <w:b/>
                <w:bCs/>
                <w:szCs w:val="22"/>
              </w:rPr>
            </w:pPr>
            <w:r w:rsidRPr="008D0775">
              <w:rPr>
                <w:rFonts w:asciiTheme="minorHAnsi" w:hAnsiTheme="minorHAnsi" w:cstheme="minorHAnsi"/>
                <w:b/>
                <w:bCs/>
                <w:szCs w:val="22"/>
              </w:rPr>
              <w:t>Signature</w:t>
            </w:r>
          </w:p>
        </w:tc>
        <w:tc>
          <w:tcPr>
            <w:tcW w:w="8089" w:type="dxa"/>
          </w:tcPr>
          <w:p w14:paraId="0F0E1E9A" w14:textId="77777777" w:rsidR="008012CB" w:rsidRPr="008D0775" w:rsidRDefault="008012CB" w:rsidP="003625BE">
            <w:pPr>
              <w:spacing w:before="60" w:after="60"/>
              <w:rPr>
                <w:rFonts w:asciiTheme="minorHAnsi" w:hAnsiTheme="minorHAnsi" w:cstheme="minorHAnsi"/>
                <w:szCs w:val="22"/>
              </w:rPr>
            </w:pPr>
          </w:p>
        </w:tc>
      </w:tr>
      <w:tr w:rsidR="008012CB" w:rsidRPr="008D0775" w14:paraId="61D30532" w14:textId="77777777" w:rsidTr="008012CB">
        <w:tc>
          <w:tcPr>
            <w:tcW w:w="2254" w:type="dxa"/>
            <w:shd w:val="clear" w:color="auto" w:fill="E7E6E6" w:themeFill="background2"/>
          </w:tcPr>
          <w:p w14:paraId="673DD5C4" w14:textId="77777777" w:rsidR="008012CB" w:rsidRPr="008D0775" w:rsidRDefault="008012CB" w:rsidP="003625BE">
            <w:pPr>
              <w:spacing w:before="60" w:after="60"/>
              <w:rPr>
                <w:rFonts w:asciiTheme="minorHAnsi" w:hAnsiTheme="minorHAnsi" w:cstheme="minorHAnsi"/>
                <w:b/>
                <w:bCs/>
                <w:szCs w:val="22"/>
              </w:rPr>
            </w:pPr>
            <w:r w:rsidRPr="008D0775">
              <w:rPr>
                <w:rFonts w:asciiTheme="minorHAnsi" w:hAnsiTheme="minorHAnsi" w:cstheme="minorHAnsi"/>
                <w:b/>
                <w:bCs/>
                <w:szCs w:val="22"/>
              </w:rPr>
              <w:t>Date</w:t>
            </w:r>
          </w:p>
        </w:tc>
        <w:tc>
          <w:tcPr>
            <w:tcW w:w="8089" w:type="dxa"/>
          </w:tcPr>
          <w:p w14:paraId="4A3EAF2C" w14:textId="77777777" w:rsidR="008012CB" w:rsidRPr="008D0775" w:rsidRDefault="008012CB" w:rsidP="003625BE">
            <w:pPr>
              <w:spacing w:before="60" w:after="60"/>
              <w:rPr>
                <w:rFonts w:asciiTheme="minorHAnsi" w:hAnsiTheme="minorHAnsi" w:cstheme="minorHAnsi"/>
                <w:szCs w:val="22"/>
              </w:rPr>
            </w:pPr>
          </w:p>
        </w:tc>
      </w:tr>
    </w:tbl>
    <w:p w14:paraId="3D7EDADD" w14:textId="77777777" w:rsidR="008012CB" w:rsidRDefault="008012CB" w:rsidP="00541992">
      <w:pPr>
        <w:spacing w:after="0" w:line="288" w:lineRule="auto"/>
        <w:rPr>
          <w:rFonts w:ascii="Arial" w:hAnsi="Arial" w:cs="Arial"/>
          <w:sz w:val="22"/>
          <w:szCs w:val="22"/>
        </w:rPr>
      </w:pPr>
    </w:p>
    <w:p w14:paraId="7AFBAEE0" w14:textId="2065C9C6" w:rsidR="00541992" w:rsidRDefault="00541992" w:rsidP="00541992">
      <w:pPr>
        <w:spacing w:after="0" w:line="288" w:lineRule="auto"/>
        <w:rPr>
          <w:rFonts w:ascii="Arial" w:hAnsi="Arial" w:cs="Arial"/>
          <w:sz w:val="22"/>
          <w:szCs w:val="22"/>
        </w:rPr>
      </w:pPr>
    </w:p>
    <w:p w14:paraId="35807E2F" w14:textId="42A33ED1" w:rsidR="00541992" w:rsidRDefault="00541992" w:rsidP="00541992">
      <w:pPr>
        <w:spacing w:before="60" w:after="240"/>
        <w:rPr>
          <w:rFonts w:ascii="Arial" w:hAnsi="Arial" w:cs="Arial"/>
          <w:sz w:val="22"/>
          <w:szCs w:val="22"/>
        </w:rPr>
      </w:pPr>
    </w:p>
    <w:p w14:paraId="6CE9D575" w14:textId="77777777" w:rsidR="00541992" w:rsidRDefault="00541992" w:rsidP="00541992">
      <w:pPr>
        <w:spacing w:before="60" w:after="240"/>
        <w:rPr>
          <w:rFonts w:ascii="Arial" w:hAnsi="Arial" w:cs="Arial"/>
          <w:sz w:val="22"/>
          <w:szCs w:val="22"/>
        </w:rPr>
      </w:pPr>
    </w:p>
    <w:p w14:paraId="45CCE061" w14:textId="77777777" w:rsidR="00541992" w:rsidRDefault="00541992" w:rsidP="00541992"/>
    <w:p w14:paraId="31BD4149" w14:textId="77777777" w:rsidR="00541992" w:rsidRDefault="00541992" w:rsidP="00541992"/>
    <w:p w14:paraId="408F4340" w14:textId="77777777" w:rsidR="00541992" w:rsidRPr="00541992" w:rsidRDefault="00541992" w:rsidP="00541992"/>
    <w:p w14:paraId="6DDA0AB3" w14:textId="77777777" w:rsidR="00E15EB5" w:rsidRDefault="00E15EB5" w:rsidP="00BC79A0">
      <w:pPr>
        <w:pStyle w:val="Heading2"/>
      </w:pPr>
    </w:p>
    <w:p w14:paraId="0DA7423E" w14:textId="77777777" w:rsidR="008A7AFC" w:rsidRPr="002E1B2E" w:rsidRDefault="008A7AFC" w:rsidP="002E1B2E"/>
    <w:sectPr w:rsidR="008A7AFC" w:rsidRPr="002E1B2E" w:rsidSect="00815A6B">
      <w:type w:val="continuous"/>
      <w:pgSz w:w="11906" w:h="16838" w:code="9"/>
      <w:pgMar w:top="993"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E2BE" w14:textId="77777777" w:rsidR="0001043B" w:rsidRDefault="0001043B" w:rsidP="00190C24">
      <w:r>
        <w:separator/>
      </w:r>
    </w:p>
  </w:endnote>
  <w:endnote w:type="continuationSeparator" w:id="0">
    <w:p w14:paraId="67F05777" w14:textId="77777777" w:rsidR="0001043B" w:rsidRDefault="0001043B"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charset w:val="00"/>
    <w:family w:val="roman"/>
    <w:pitch w:val="variable"/>
    <w:sig w:usb0="E00002FF" w:usb1="500078FF" w:usb2="00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9C57" w14:textId="77777777" w:rsidR="00E15EB5" w:rsidRDefault="00E15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FDBB" w14:textId="64E3BB37" w:rsidR="00D17E7D" w:rsidRDefault="002C3A02">
    <w:pPr>
      <w:pStyle w:val="Footer"/>
    </w:pPr>
    <w:r>
      <w:rPr>
        <w:noProof/>
      </w:rPr>
      <mc:AlternateContent>
        <mc:Choice Requires="wps">
          <w:drawing>
            <wp:anchor distT="0" distB="0" distL="114300" distR="114300" simplePos="0" relativeHeight="251659264" behindDoc="1" locked="1" layoutInCell="1" allowOverlap="1" wp14:anchorId="43A1DC0C" wp14:editId="0196A960">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B91AD" id="Rectangle 2" o:spid="_x0000_s1026"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" fillcolor="#005eb8 [3213]" stroked="f" strokeweight="1pt">
              <v:fill color2="#002346" rotate="t" focusposition=".5,.5" focussize="" focus="100%" type="gradientRadial"/>
              <w10:wrap anchorx="page" anchory="page"/>
              <w10:anchorlock/>
            </v:rect>
          </w:pict>
        </mc:Fallback>
      </mc:AlternateContent>
    </w:r>
  </w:p>
  <w:p w14:paraId="7BD2ED09" w14:textId="0F92277E" w:rsidR="00D17E7D" w:rsidRDefault="00732FB8">
    <w:pPr>
      <w:pStyle w:val="Footer"/>
    </w:pPr>
    <w:r>
      <w:rPr>
        <w:noProof/>
      </w:rPr>
      <w:drawing>
        <wp:anchor distT="0" distB="0" distL="114300" distR="114300" simplePos="0" relativeHeight="251660288" behindDoc="1" locked="0" layoutInCell="1" allowOverlap="1" wp14:anchorId="56D4DF7F" wp14:editId="32465112">
          <wp:simplePos x="0" y="0"/>
          <wp:positionH relativeFrom="column">
            <wp:posOffset>3483610</wp:posOffset>
          </wp:positionH>
          <wp:positionV relativeFrom="paragraph">
            <wp:posOffset>116840</wp:posOffset>
          </wp:positionV>
          <wp:extent cx="3097132" cy="520504"/>
          <wp:effectExtent l="0" t="0" r="0" b="0"/>
          <wp:wrapNone/>
          <wp:docPr id="11133761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65DC6715" w14:textId="77777777" w:rsidR="000E1223" w:rsidRDefault="000E1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4E65" w14:textId="77777777" w:rsidR="00E15EB5" w:rsidRDefault="00E15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477DC" w14:textId="77777777" w:rsidR="0001043B" w:rsidRDefault="0001043B" w:rsidP="00190C24">
      <w:r>
        <w:separator/>
      </w:r>
    </w:p>
  </w:footnote>
  <w:footnote w:type="continuationSeparator" w:id="0">
    <w:p w14:paraId="73DBB669" w14:textId="77777777" w:rsidR="0001043B" w:rsidRDefault="0001043B"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FD67" w14:textId="77777777" w:rsidR="00E15EB5" w:rsidRDefault="00E15E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E9D7" w14:textId="77777777" w:rsidR="00273E87" w:rsidRDefault="00273E87" w:rsidP="00555C3B">
    <w:pPr>
      <w:pStyle w:val="Header"/>
      <w:rPr>
        <w:lang w:val="en-US"/>
      </w:rPr>
    </w:pPr>
    <w:bookmarkStart w:id="0" w:name="_Hlk222231523"/>
    <w:bookmarkStart w:id="1" w:name="_Hlk222231524"/>
    <w:bookmarkStart w:id="2" w:name="_Hlk222231525"/>
    <w:bookmarkStart w:id="3" w:name="_Hlk222231526"/>
    <w:bookmarkStart w:id="4" w:name="_Hlk222231527"/>
    <w:bookmarkStart w:id="5" w:name="_Hlk222231528"/>
    <w:bookmarkStart w:id="6" w:name="_Hlk222231529"/>
    <w:bookmarkStart w:id="7" w:name="_Hlk222231530"/>
    <w:bookmarkStart w:id="8" w:name="_Hlk222231531"/>
    <w:bookmarkStart w:id="9" w:name="_Hlk222231532"/>
    <w:bookmarkStart w:id="10" w:name="_Hlk222231533"/>
    <w:bookmarkStart w:id="11" w:name="_Hlk222231534"/>
    <w:bookmarkStart w:id="12" w:name="_Hlk222231596"/>
    <w:bookmarkStart w:id="13" w:name="_Hlk222231597"/>
    <w:bookmarkStart w:id="14" w:name="_Hlk222231621"/>
    <w:bookmarkStart w:id="15" w:name="_Hlk222231622"/>
  </w:p>
  <w:p w14:paraId="6E23C82D" w14:textId="77777777" w:rsidR="00555C3B" w:rsidRPr="001B0667" w:rsidRDefault="00555C3B" w:rsidP="00555C3B">
    <w:pPr>
      <w:pStyle w:val="Header"/>
      <w:jc w:val="right"/>
      <w:rPr>
        <w:rFonts w:cs="Noto Sans"/>
        <w:lang w:val="en-US"/>
      </w:rPr>
    </w:pPr>
    <w:r w:rsidRPr="001B0667">
      <w:rPr>
        <w:rFonts w:cs="Noto Sans"/>
        <w:noProof/>
        <w:color w:val="005EB8" w:themeColor="text1"/>
        <w:sz w:val="22"/>
        <w:szCs w:val="32"/>
        <w:lang w:val="en-US"/>
      </w:rPr>
      <mc:AlternateContent>
        <mc:Choice Requires="wps">
          <w:drawing>
            <wp:anchor distT="0" distB="0" distL="114300" distR="114300" simplePos="0" relativeHeight="251655680" behindDoc="0" locked="0" layoutInCell="1" allowOverlap="1" wp14:anchorId="1FA9E89E" wp14:editId="544DB191">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D06A3"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" strokecolor="#005eb8 [3213]" strokeweight="1pt">
              <v:stroke joinstyle="miter"/>
            </v:line>
          </w:pict>
        </mc:Fallback>
      </mc:AlternateContent>
    </w:r>
    <w:r w:rsidRPr="001B0667">
      <w:rPr>
        <w:rFonts w:cs="Noto Sans"/>
        <w:color w:val="005EB8" w:themeColor="text1"/>
        <w:sz w:val="22"/>
        <w:szCs w:val="32"/>
        <w:lang w:val="en-US"/>
      </w:rPr>
      <w:t>Queensland Government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C35E"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B730F1D"/>
    <w:multiLevelType w:val="hybridMultilevel"/>
    <w:tmpl w:val="985C8F60"/>
    <w:lvl w:ilvl="0" w:tplc="911C6D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589213C3"/>
    <w:multiLevelType w:val="hybridMultilevel"/>
    <w:tmpl w:val="97424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2231BE3"/>
    <w:multiLevelType w:val="hybridMultilevel"/>
    <w:tmpl w:val="0BA29E74"/>
    <w:lvl w:ilvl="0" w:tplc="42E6D9C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347507"/>
    <w:multiLevelType w:val="hybridMultilevel"/>
    <w:tmpl w:val="CBDAE6D2"/>
    <w:lvl w:ilvl="0" w:tplc="911C6D0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4"/>
  </w:num>
  <w:num w:numId="3" w16cid:durableId="424690506">
    <w:abstractNumId w:val="3"/>
  </w:num>
  <w:num w:numId="4" w16cid:durableId="1352219071">
    <w:abstractNumId w:val="0"/>
  </w:num>
  <w:num w:numId="5" w16cid:durableId="688750406">
    <w:abstractNumId w:val="8"/>
  </w:num>
  <w:num w:numId="6" w16cid:durableId="1022130639">
    <w:abstractNumId w:val="7"/>
  </w:num>
  <w:num w:numId="7" w16cid:durableId="1282805254">
    <w:abstractNumId w:val="2"/>
  </w:num>
  <w:num w:numId="8" w16cid:durableId="449936833">
    <w:abstractNumId w:val="6"/>
  </w:num>
  <w:num w:numId="9" w16cid:durableId="674766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EF"/>
    <w:rsid w:val="00003124"/>
    <w:rsid w:val="000075E1"/>
    <w:rsid w:val="00007985"/>
    <w:rsid w:val="0001043B"/>
    <w:rsid w:val="0002155B"/>
    <w:rsid w:val="000425F7"/>
    <w:rsid w:val="000436FC"/>
    <w:rsid w:val="0005471A"/>
    <w:rsid w:val="00066E58"/>
    <w:rsid w:val="00082372"/>
    <w:rsid w:val="000B61AC"/>
    <w:rsid w:val="000C6874"/>
    <w:rsid w:val="000E1223"/>
    <w:rsid w:val="000F4E58"/>
    <w:rsid w:val="000F7FDE"/>
    <w:rsid w:val="001000FC"/>
    <w:rsid w:val="00101904"/>
    <w:rsid w:val="001052B7"/>
    <w:rsid w:val="0011122C"/>
    <w:rsid w:val="001206C4"/>
    <w:rsid w:val="001222EA"/>
    <w:rsid w:val="00134EFF"/>
    <w:rsid w:val="00135976"/>
    <w:rsid w:val="0014521E"/>
    <w:rsid w:val="00190C24"/>
    <w:rsid w:val="001927B8"/>
    <w:rsid w:val="001B0667"/>
    <w:rsid w:val="001C11D2"/>
    <w:rsid w:val="001C43F0"/>
    <w:rsid w:val="001D12DD"/>
    <w:rsid w:val="001E70E9"/>
    <w:rsid w:val="001F2B12"/>
    <w:rsid w:val="001F3A36"/>
    <w:rsid w:val="00227C27"/>
    <w:rsid w:val="002371F7"/>
    <w:rsid w:val="0024520B"/>
    <w:rsid w:val="002706E8"/>
    <w:rsid w:val="00273E87"/>
    <w:rsid w:val="002B15E5"/>
    <w:rsid w:val="002B5219"/>
    <w:rsid w:val="002B55EF"/>
    <w:rsid w:val="002B7607"/>
    <w:rsid w:val="002C3A02"/>
    <w:rsid w:val="002C47FC"/>
    <w:rsid w:val="002D2D4F"/>
    <w:rsid w:val="002E1B2E"/>
    <w:rsid w:val="002E3E34"/>
    <w:rsid w:val="002F78A2"/>
    <w:rsid w:val="0030650F"/>
    <w:rsid w:val="00320670"/>
    <w:rsid w:val="003214FD"/>
    <w:rsid w:val="00337EAA"/>
    <w:rsid w:val="00355E78"/>
    <w:rsid w:val="0038096F"/>
    <w:rsid w:val="00385A56"/>
    <w:rsid w:val="00396D5E"/>
    <w:rsid w:val="003975D2"/>
    <w:rsid w:val="003B026B"/>
    <w:rsid w:val="003B361F"/>
    <w:rsid w:val="003C33FE"/>
    <w:rsid w:val="003D33F7"/>
    <w:rsid w:val="003D540F"/>
    <w:rsid w:val="003E22A3"/>
    <w:rsid w:val="003E5C52"/>
    <w:rsid w:val="003F643A"/>
    <w:rsid w:val="00402CFC"/>
    <w:rsid w:val="00403EF1"/>
    <w:rsid w:val="00404BCA"/>
    <w:rsid w:val="00416A49"/>
    <w:rsid w:val="00434448"/>
    <w:rsid w:val="00442FE1"/>
    <w:rsid w:val="00443073"/>
    <w:rsid w:val="004468D2"/>
    <w:rsid w:val="004562DA"/>
    <w:rsid w:val="00476A07"/>
    <w:rsid w:val="004A5E19"/>
    <w:rsid w:val="004E5A25"/>
    <w:rsid w:val="004E62A1"/>
    <w:rsid w:val="0050334C"/>
    <w:rsid w:val="00513AAB"/>
    <w:rsid w:val="00540992"/>
    <w:rsid w:val="00541992"/>
    <w:rsid w:val="00543A32"/>
    <w:rsid w:val="00555585"/>
    <w:rsid w:val="0055582F"/>
    <w:rsid w:val="00555C3B"/>
    <w:rsid w:val="005A28EB"/>
    <w:rsid w:val="005B0EC5"/>
    <w:rsid w:val="005B79A8"/>
    <w:rsid w:val="005C03A4"/>
    <w:rsid w:val="005C4383"/>
    <w:rsid w:val="005C68D9"/>
    <w:rsid w:val="005E08FE"/>
    <w:rsid w:val="005F4331"/>
    <w:rsid w:val="005F7E6D"/>
    <w:rsid w:val="00616079"/>
    <w:rsid w:val="0062040F"/>
    <w:rsid w:val="006239A5"/>
    <w:rsid w:val="00632E83"/>
    <w:rsid w:val="00636B71"/>
    <w:rsid w:val="006420CC"/>
    <w:rsid w:val="00642546"/>
    <w:rsid w:val="00646AE8"/>
    <w:rsid w:val="00672747"/>
    <w:rsid w:val="006C3D8E"/>
    <w:rsid w:val="006F0011"/>
    <w:rsid w:val="006F1B8A"/>
    <w:rsid w:val="007274E7"/>
    <w:rsid w:val="00732FB8"/>
    <w:rsid w:val="00792FC7"/>
    <w:rsid w:val="007B4E7E"/>
    <w:rsid w:val="007B67AE"/>
    <w:rsid w:val="007D023E"/>
    <w:rsid w:val="007D0BEA"/>
    <w:rsid w:val="007D3462"/>
    <w:rsid w:val="008012CB"/>
    <w:rsid w:val="0080579A"/>
    <w:rsid w:val="00815A6B"/>
    <w:rsid w:val="008171D4"/>
    <w:rsid w:val="0083235D"/>
    <w:rsid w:val="00834179"/>
    <w:rsid w:val="0083769E"/>
    <w:rsid w:val="0084602D"/>
    <w:rsid w:val="00852BD5"/>
    <w:rsid w:val="00854B5B"/>
    <w:rsid w:val="00864110"/>
    <w:rsid w:val="008641E2"/>
    <w:rsid w:val="0088002B"/>
    <w:rsid w:val="00882017"/>
    <w:rsid w:val="00887A49"/>
    <w:rsid w:val="008A4FA7"/>
    <w:rsid w:val="008A7AFC"/>
    <w:rsid w:val="008A7DAC"/>
    <w:rsid w:val="008D1CF8"/>
    <w:rsid w:val="008D346D"/>
    <w:rsid w:val="00907963"/>
    <w:rsid w:val="009222D8"/>
    <w:rsid w:val="00931647"/>
    <w:rsid w:val="00936613"/>
    <w:rsid w:val="00956995"/>
    <w:rsid w:val="00957E60"/>
    <w:rsid w:val="0096078C"/>
    <w:rsid w:val="00963998"/>
    <w:rsid w:val="0096595E"/>
    <w:rsid w:val="009659AB"/>
    <w:rsid w:val="009A5056"/>
    <w:rsid w:val="009A7275"/>
    <w:rsid w:val="009B7893"/>
    <w:rsid w:val="009E5EE5"/>
    <w:rsid w:val="009F02B3"/>
    <w:rsid w:val="00A25FB3"/>
    <w:rsid w:val="00A36618"/>
    <w:rsid w:val="00A37A8D"/>
    <w:rsid w:val="00A40883"/>
    <w:rsid w:val="00A47F67"/>
    <w:rsid w:val="00A65710"/>
    <w:rsid w:val="00A86680"/>
    <w:rsid w:val="00A90004"/>
    <w:rsid w:val="00AB0A25"/>
    <w:rsid w:val="00AC555D"/>
    <w:rsid w:val="00AD2501"/>
    <w:rsid w:val="00AD5F26"/>
    <w:rsid w:val="00AE022D"/>
    <w:rsid w:val="00AF75A6"/>
    <w:rsid w:val="00AF7DD9"/>
    <w:rsid w:val="00B04635"/>
    <w:rsid w:val="00B30EA8"/>
    <w:rsid w:val="00B33337"/>
    <w:rsid w:val="00B613E4"/>
    <w:rsid w:val="00B70170"/>
    <w:rsid w:val="00B779A9"/>
    <w:rsid w:val="00B8699D"/>
    <w:rsid w:val="00B9771E"/>
    <w:rsid w:val="00BC4AA9"/>
    <w:rsid w:val="00BC6556"/>
    <w:rsid w:val="00BC79A0"/>
    <w:rsid w:val="00BD0F68"/>
    <w:rsid w:val="00BD2974"/>
    <w:rsid w:val="00C03E5D"/>
    <w:rsid w:val="00C04AF2"/>
    <w:rsid w:val="00C052CF"/>
    <w:rsid w:val="00C07E26"/>
    <w:rsid w:val="00C24626"/>
    <w:rsid w:val="00C31759"/>
    <w:rsid w:val="00C33A93"/>
    <w:rsid w:val="00C51A70"/>
    <w:rsid w:val="00C51D08"/>
    <w:rsid w:val="00C75C2F"/>
    <w:rsid w:val="00CA66DC"/>
    <w:rsid w:val="00CB07AD"/>
    <w:rsid w:val="00CB609F"/>
    <w:rsid w:val="00CC7632"/>
    <w:rsid w:val="00CD57A1"/>
    <w:rsid w:val="00CD793C"/>
    <w:rsid w:val="00D01CD2"/>
    <w:rsid w:val="00D13431"/>
    <w:rsid w:val="00D17E6A"/>
    <w:rsid w:val="00D17E7D"/>
    <w:rsid w:val="00D23470"/>
    <w:rsid w:val="00D412BA"/>
    <w:rsid w:val="00D52662"/>
    <w:rsid w:val="00D75050"/>
    <w:rsid w:val="00D842DF"/>
    <w:rsid w:val="00D91AB5"/>
    <w:rsid w:val="00D94442"/>
    <w:rsid w:val="00DC5E03"/>
    <w:rsid w:val="00DD5973"/>
    <w:rsid w:val="00DE1E49"/>
    <w:rsid w:val="00DF04F7"/>
    <w:rsid w:val="00DF2836"/>
    <w:rsid w:val="00E15EB5"/>
    <w:rsid w:val="00E3336E"/>
    <w:rsid w:val="00E42000"/>
    <w:rsid w:val="00E441D6"/>
    <w:rsid w:val="00E47FB8"/>
    <w:rsid w:val="00E872C5"/>
    <w:rsid w:val="00EA2EFC"/>
    <w:rsid w:val="00EF0EFD"/>
    <w:rsid w:val="00EF3EF6"/>
    <w:rsid w:val="00EF474F"/>
    <w:rsid w:val="00EF4AC5"/>
    <w:rsid w:val="00F16981"/>
    <w:rsid w:val="00F367B3"/>
    <w:rsid w:val="00F37CA9"/>
    <w:rsid w:val="00F43573"/>
    <w:rsid w:val="00F447A2"/>
    <w:rsid w:val="00F81184"/>
    <w:rsid w:val="00F841EA"/>
    <w:rsid w:val="00FA47EF"/>
    <w:rsid w:val="00FE1554"/>
    <w:rsid w:val="00FE6C82"/>
    <w:rsid w:val="00FF2020"/>
    <w:rsid w:val="00FF3CF6"/>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5980B"/>
  <w15:chartTrackingRefBased/>
  <w15:docId w15:val="{A806644B-360C-0942-A548-7B9C45DF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513AAB"/>
    <w:pPr>
      <w:spacing w:after="120" w:line="360" w:lineRule="auto"/>
    </w:pPr>
    <w:rPr>
      <w:rFonts w:ascii="Noto Sans" w:eastAsiaTheme="minorEastAsia" w:hAnsi="Noto Sans"/>
      <w:sz w:val="21"/>
      <w:szCs w:val="21"/>
      <w:lang w:eastAsia="en-AU"/>
    </w:rPr>
  </w:style>
  <w:style w:type="paragraph" w:styleId="Heading1">
    <w:name w:val="heading 1"/>
    <w:basedOn w:val="Normal"/>
    <w:next w:val="Normal"/>
    <w:link w:val="Heading1Char"/>
    <w:autoRedefine/>
    <w:uiPriority w:val="9"/>
    <w:qFormat/>
    <w:rsid w:val="00E15EB5"/>
    <w:pPr>
      <w:widowControl w:val="0"/>
      <w:suppressAutoHyphens/>
      <w:autoSpaceDE w:val="0"/>
      <w:autoSpaceDN w:val="0"/>
      <w:adjustRightInd w:val="0"/>
      <w:spacing w:before="60" w:after="60"/>
      <w:jc w:val="right"/>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BC79A0"/>
    <w:pPr>
      <w:spacing w:before="120" w:line="240" w:lineRule="auto"/>
      <w:ind w:left="720" w:hanging="720"/>
      <w:jc w:val="right"/>
      <w:outlineLvl w:val="1"/>
    </w:pPr>
    <w:rPr>
      <w:rFonts w:ascii="Arial" w:hAnsi="Arial" w:cs="Arial"/>
      <w:b/>
      <w:bCs/>
      <w:sz w:val="24"/>
      <w:szCs w:val="24"/>
    </w:rPr>
  </w:style>
  <w:style w:type="paragraph" w:styleId="Heading3">
    <w:name w:val="heading 3"/>
    <w:basedOn w:val="Normal"/>
    <w:next w:val="Normal"/>
    <w:link w:val="Heading3Char"/>
    <w:autoRedefine/>
    <w:uiPriority w:val="9"/>
    <w:unhideWhenUsed/>
    <w:qFormat/>
    <w:rsid w:val="001B066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632E83"/>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E15EB5"/>
    <w:rPr>
      <w:rFonts w:ascii="Noto Sans" w:eastAsia="MS Mincho" w:hAnsi="Noto Sans" w:cs="Arial"/>
      <w:b/>
      <w:color w:val="05325F" w:themeColor="text2"/>
      <w:sz w:val="36"/>
      <w:szCs w:val="48"/>
      <w:lang w:val="en-GB" w:eastAsia="en-AU"/>
    </w:rPr>
  </w:style>
  <w:style w:type="character" w:customStyle="1" w:styleId="Heading2Char">
    <w:name w:val="Heading 2 Char"/>
    <w:basedOn w:val="DefaultParagraphFont"/>
    <w:link w:val="Heading2"/>
    <w:uiPriority w:val="9"/>
    <w:rsid w:val="00BC79A0"/>
    <w:rPr>
      <w:rFonts w:ascii="Arial" w:eastAsiaTheme="minorEastAsia" w:hAnsi="Arial" w:cs="Arial"/>
      <w:b/>
      <w:bCs/>
      <w:lang w:eastAsia="en-AU"/>
    </w:rPr>
  </w:style>
  <w:style w:type="character" w:customStyle="1" w:styleId="Heading3Char">
    <w:name w:val="Heading 3 Char"/>
    <w:basedOn w:val="DefaultParagraphFont"/>
    <w:link w:val="Heading3"/>
    <w:uiPriority w:val="9"/>
    <w:rsid w:val="001B0667"/>
    <w:rPr>
      <w:rFonts w:ascii="Noto Sans" w:eastAsiaTheme="minorEastAsia" w:hAnsi="Noto Sans" w:cs="Arial"/>
      <w:bCs/>
      <w:sz w:val="28"/>
      <w:szCs w:val="28"/>
      <w:lang w:eastAsia="en-AU"/>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3"/>
      </w:numPr>
      <w:tabs>
        <w:tab w:val="left" w:pos="2835"/>
      </w:tabs>
      <w:ind w:left="360"/>
    </w:pPr>
  </w:style>
  <w:style w:type="character" w:customStyle="1" w:styleId="Heading5Char">
    <w:name w:val="Heading 5 Char"/>
    <w:basedOn w:val="DefaultParagraphFont"/>
    <w:link w:val="Heading5"/>
    <w:uiPriority w:val="9"/>
    <w:semiHidden/>
    <w:rsid w:val="00632E83"/>
    <w:rPr>
      <w:rFonts w:ascii="Noto Sans" w:eastAsiaTheme="majorEastAsia" w:hAnsi="Noto Sans" w:cstheme="majorBidi"/>
      <w:sz w:val="21"/>
      <w:szCs w:val="21"/>
      <w:lang w:eastAsia="en-AU"/>
    </w:rPr>
  </w:style>
  <w:style w:type="paragraph" w:styleId="Title">
    <w:name w:val="Title"/>
    <w:basedOn w:val="Normal"/>
    <w:next w:val="Normal"/>
    <w:link w:val="TitleChar"/>
    <w:uiPriority w:val="10"/>
    <w:rsid w:val="00513AAB"/>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13AAB"/>
    <w:rPr>
      <w:rFonts w:ascii="Noto Sans" w:eastAsiaTheme="majorEastAsia" w:hAnsi="Noto Sans" w:cstheme="majorBidi"/>
      <w:spacing w:val="-10"/>
      <w:kern w:val="28"/>
      <w:sz w:val="56"/>
      <w:szCs w:val="56"/>
      <w:lang w:eastAsia="en-AU"/>
    </w:rPr>
  </w:style>
  <w:style w:type="paragraph" w:styleId="Subtitle">
    <w:name w:val="Subtitle"/>
    <w:basedOn w:val="Normal"/>
    <w:next w:val="Normal"/>
    <w:link w:val="SubtitleChar"/>
    <w:uiPriority w:val="11"/>
    <w:rsid w:val="00513AAB"/>
    <w:pPr>
      <w:numPr>
        <w:ilvl w:val="1"/>
      </w:numPr>
      <w:spacing w:after="160"/>
    </w:pPr>
    <w:rPr>
      <w:spacing w:val="15"/>
      <w:szCs w:val="22"/>
    </w:rPr>
  </w:style>
  <w:style w:type="character" w:customStyle="1" w:styleId="SubtitleChar">
    <w:name w:val="Subtitle Char"/>
    <w:basedOn w:val="DefaultParagraphFont"/>
    <w:link w:val="Subtitle"/>
    <w:uiPriority w:val="11"/>
    <w:rsid w:val="00513AAB"/>
    <w:rPr>
      <w:rFonts w:ascii="Noto Sans" w:eastAsiaTheme="minorEastAsia" w:hAnsi="Noto Sans"/>
      <w:spacing w:val="15"/>
      <w:sz w:val="21"/>
      <w:szCs w:val="22"/>
      <w:lang w:eastAsia="en-AU"/>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1B0667"/>
    <w:pPr>
      <w:spacing w:before="20" w:after="20" w:line="264" w:lineRule="auto"/>
    </w:pPr>
    <w:rPr>
      <w:rFonts w:eastAsia="Times New Roman" w:cs="Times New Roman"/>
      <w:sz w:val="20"/>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83769E"/>
    <w:pPr>
      <w:spacing w:after="40"/>
    </w:pPr>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83769E"/>
    <w:rPr>
      <w:rFonts w:ascii="Noto Sans Black" w:eastAsia="MS Mincho" w:hAnsi="Noto Sans Black" w:cs="Arial"/>
      <w:b/>
      <w:color w:val="05325F" w:themeColor="text2"/>
      <w:sz w:val="48"/>
      <w:szCs w:val="48"/>
      <w:lang w:val="en-GB" w:eastAsia="en-AU"/>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qFormat/>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qFormat/>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18"/>
      <w:lang w:eastAsia="en-AU"/>
    </w:rPr>
  </w:style>
  <w:style w:type="character" w:styleId="Hyperlink">
    <w:name w:val="Hyperlink"/>
    <w:basedOn w:val="DefaultParagraphFont"/>
    <w:rsid w:val="00541992"/>
    <w:rPr>
      <w:rFonts w:ascii="Arial" w:hAnsi="Arial"/>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families.qld.gov.au/about-us/our-department/right-information/information-privacy" TargetMode="External"/><Relationship Id="rId3" Type="http://schemas.openxmlformats.org/officeDocument/2006/relationships/customXml" Target="../customXml/item3.xml"/><Relationship Id="rId21" Type="http://schemas.openxmlformats.org/officeDocument/2006/relationships/hyperlink" Target="https://www.families.qld.gov.au/_media/documents/about-us/right-to-information/information-privacy/privacy-policy.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families.qld.gov.au/about-us/our-department/right-information/information-priva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families.qld.gov.au/_media/documents/about-us/right-to-information/information-privacy/privacy-policy.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QREDJ4H4ZNCU-2137131871-1255230</_dlc_DocId>
    <_dlc_DocIdUrl xmlns="45624441-df11-4972-b940-84743b8edd13">
      <Url>https://dpcqld.sharepoint.com/sites/dpc-filestore1/_layouts/15/DocIdRedir.aspx?ID=QREDJ4H4ZNCU-2137131871-1255230</Url>
      <Description>QREDJ4H4ZNCU-2137131871-1255230</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4.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5.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Families A4 Agenda template portrait</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Families A4 Agenda template portrait</dc:title>
  <dc:subject/>
  <dc:creator>Microsoft Office User</dc:creator>
  <cp:keywords>agenda, template, a4,</cp:keywords>
  <dc:description/>
  <cp:lastModifiedBy>Carol Strawbridge</cp:lastModifiedBy>
  <cp:revision>2</cp:revision>
  <cp:lastPrinted>2025-08-07T05:04:00Z</cp:lastPrinted>
  <dcterms:created xsi:type="dcterms:W3CDTF">2026-03-09T01:46:00Z</dcterms:created>
  <dcterms:modified xsi:type="dcterms:W3CDTF">2026-03-09T01:46:00Z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f69908d3-a933-4bd6-8b4a-e061db0b5259</vt:lpwstr>
  </property>
  <property fmtid="{D5CDD505-2E9C-101B-9397-08002B2CF9AE}" pid="4" name="MediaServiceImageTags">
    <vt:lpwstr/>
  </property>
</Properties>
</file>