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FDDF" w14:textId="77777777" w:rsidR="001F2BEF" w:rsidRDefault="001F2BEF" w:rsidP="001F2BEF">
      <w:pPr>
        <w:spacing w:after="0"/>
        <w:rPr>
          <w:rFonts w:cs="Arial"/>
        </w:rPr>
      </w:pPr>
    </w:p>
    <w:p w14:paraId="0616C144" w14:textId="23251575" w:rsidR="005539DA" w:rsidRPr="001F2BEF" w:rsidRDefault="001F2BEF" w:rsidP="001F2BEF">
      <w:pPr>
        <w:spacing w:after="0"/>
        <w:rPr>
          <w:rFonts w:cs="Arial"/>
        </w:rPr>
      </w:pPr>
      <w:r w:rsidRPr="001F2BEF">
        <w:rPr>
          <w:rFonts w:cs="Arial"/>
          <w:highlight w:val="lightGray"/>
        </w:rPr>
        <w:t>[Date]</w:t>
      </w:r>
    </w:p>
    <w:p w14:paraId="2BFFF2F3" w14:textId="77777777" w:rsidR="001F2BEF" w:rsidRPr="001F2BEF" w:rsidRDefault="001F2BEF" w:rsidP="001F2BEF">
      <w:pPr>
        <w:ind w:firstLine="720"/>
        <w:rPr>
          <w:rFonts w:cs="Arial"/>
        </w:rPr>
      </w:pPr>
    </w:p>
    <w:p w14:paraId="168B981D" w14:textId="462318D2" w:rsidR="001F2BEF" w:rsidRPr="001F2BEF" w:rsidRDefault="001F2BEF" w:rsidP="001F2BEF">
      <w:pPr>
        <w:spacing w:after="0"/>
        <w:rPr>
          <w:rFonts w:cs="Arial"/>
          <w:highlight w:val="lightGray"/>
        </w:rPr>
      </w:pPr>
      <w:r w:rsidRPr="001F2BEF">
        <w:rPr>
          <w:rFonts w:cs="Arial"/>
          <w:highlight w:val="lightGray"/>
        </w:rPr>
        <w:t>[Name]</w:t>
      </w:r>
    </w:p>
    <w:p w14:paraId="6F5B7424" w14:textId="136A2AED" w:rsidR="001F2BEF" w:rsidRPr="001F2BEF" w:rsidRDefault="001F2BEF" w:rsidP="001F2BEF">
      <w:pPr>
        <w:spacing w:after="0"/>
        <w:rPr>
          <w:rFonts w:cs="Arial"/>
          <w:highlight w:val="lightGray"/>
        </w:rPr>
      </w:pPr>
      <w:r w:rsidRPr="001F2BEF">
        <w:rPr>
          <w:rFonts w:cs="Arial"/>
          <w:highlight w:val="lightGray"/>
        </w:rPr>
        <w:t>[Position, Organisation]</w:t>
      </w:r>
    </w:p>
    <w:p w14:paraId="1AD17B32" w14:textId="0C4CD9EC" w:rsidR="001F2BEF" w:rsidRPr="001F2BEF" w:rsidRDefault="001F2BEF" w:rsidP="001F2BEF">
      <w:pPr>
        <w:spacing w:after="0"/>
        <w:rPr>
          <w:rFonts w:cs="Arial"/>
          <w:highlight w:val="lightGray"/>
        </w:rPr>
      </w:pPr>
      <w:r w:rsidRPr="001F2BEF">
        <w:rPr>
          <w:rFonts w:cs="Arial"/>
          <w:highlight w:val="lightGray"/>
        </w:rPr>
        <w:t>[Address]</w:t>
      </w:r>
    </w:p>
    <w:p w14:paraId="67E1D6B4" w14:textId="198CAF91" w:rsidR="001F2BEF" w:rsidRPr="001F2BEF" w:rsidRDefault="001F2BEF" w:rsidP="001F2BEF">
      <w:pPr>
        <w:spacing w:after="0"/>
        <w:rPr>
          <w:rFonts w:cs="Arial"/>
        </w:rPr>
      </w:pPr>
      <w:r w:rsidRPr="001F2BEF">
        <w:rPr>
          <w:rFonts w:cs="Arial"/>
          <w:highlight w:val="lightGray"/>
        </w:rPr>
        <w:t>[Address]</w:t>
      </w:r>
    </w:p>
    <w:p w14:paraId="151A5298" w14:textId="264DCBAA" w:rsidR="001F2BEF" w:rsidRDefault="001F2BEF" w:rsidP="001F2BEF">
      <w:pPr>
        <w:ind w:firstLine="720"/>
        <w:rPr>
          <w:rFonts w:ascii="Times" w:hAnsi="Times"/>
        </w:rPr>
      </w:pPr>
    </w:p>
    <w:p w14:paraId="1C55CBC9" w14:textId="77CF8BC5" w:rsidR="00702983" w:rsidRPr="00702983" w:rsidRDefault="00827B65" w:rsidP="001F2BEF">
      <w:pPr>
        <w:rPr>
          <w:b/>
          <w:bCs/>
          <w:color w:val="FF0000"/>
        </w:rPr>
      </w:pPr>
      <w:r>
        <w:rPr>
          <w:b/>
          <w:bCs/>
          <w:color w:val="FF0000"/>
        </w:rPr>
        <w:t>Use this letter template to advise an alleged person responsible (other than a carer or staff member) of the harm report outcome</w:t>
      </w:r>
      <w:r w:rsidR="00CE7C88">
        <w:rPr>
          <w:b/>
          <w:bCs/>
          <w:color w:val="FF0000"/>
        </w:rPr>
        <w:t>.</w:t>
      </w:r>
      <w:r>
        <w:rPr>
          <w:b/>
          <w:bCs/>
          <w:color w:val="FF0000"/>
        </w:rPr>
        <w:t xml:space="preserve"> </w:t>
      </w:r>
    </w:p>
    <w:p w14:paraId="05F2076A" w14:textId="118AFE98" w:rsidR="001F2BEF" w:rsidRPr="00702983" w:rsidRDefault="001F2BEF" w:rsidP="001F2BEF">
      <w:pPr>
        <w:rPr>
          <w:b/>
          <w:bCs/>
          <w:color w:val="FF0000"/>
        </w:rPr>
      </w:pPr>
      <w:r>
        <w:t xml:space="preserve">Dear </w:t>
      </w:r>
      <w:bookmarkStart w:id="0" w:name="Text1"/>
      <w:r w:rsidRPr="00827B65">
        <w:rPr>
          <w:highlight w:val="lightGray"/>
        </w:rPr>
        <w:fldChar w:fldCharType="begin">
          <w:ffData>
            <w:name w:val="Text1"/>
            <w:enabled/>
            <w:calcOnExit w:val="0"/>
            <w:textInput>
              <w:default w:val="[name]"/>
            </w:textInput>
          </w:ffData>
        </w:fldChar>
      </w:r>
      <w:r w:rsidRPr="00827B65">
        <w:rPr>
          <w:highlight w:val="lightGray"/>
        </w:rPr>
        <w:instrText xml:space="preserve"> FORMTEXT </w:instrText>
      </w:r>
      <w:r w:rsidRPr="00827B65">
        <w:rPr>
          <w:highlight w:val="lightGray"/>
        </w:rPr>
      </w:r>
      <w:r w:rsidRPr="00827B65">
        <w:rPr>
          <w:highlight w:val="lightGray"/>
        </w:rPr>
        <w:fldChar w:fldCharType="separate"/>
      </w:r>
      <w:r w:rsidRPr="00827B65">
        <w:rPr>
          <w:noProof/>
          <w:highlight w:val="lightGray"/>
        </w:rPr>
        <w:t>[name]</w:t>
      </w:r>
      <w:r w:rsidRPr="00827B65">
        <w:rPr>
          <w:highlight w:val="lightGray"/>
        </w:rPr>
        <w:fldChar w:fldCharType="end"/>
      </w:r>
      <w:bookmarkEnd w:id="0"/>
      <w:r w:rsidR="00702983">
        <w:t xml:space="preserve"> </w:t>
      </w:r>
    </w:p>
    <w:p w14:paraId="475524AA" w14:textId="1237B309" w:rsidR="001F2BEF" w:rsidRDefault="001F2BEF" w:rsidP="001F2BEF">
      <w:r>
        <w:t xml:space="preserve">I am writing to advise you of the outcome of the recent </w:t>
      </w:r>
      <w:r w:rsidRPr="001F2BEF">
        <w:t>harm report assessment</w:t>
      </w:r>
      <w:r>
        <w:t xml:space="preserve"> undertaken in relation to </w:t>
      </w:r>
      <w:r w:rsidRPr="00827B65">
        <w:rPr>
          <w:highlight w:val="lightGray"/>
        </w:rPr>
        <w:fldChar w:fldCharType="begin">
          <w:ffData>
            <w:name w:val=""/>
            <w:enabled/>
            <w:calcOnExit w:val="0"/>
            <w:textInput>
              <w:default w:val="[name of child/children]"/>
            </w:textInput>
          </w:ffData>
        </w:fldChar>
      </w:r>
      <w:r w:rsidRPr="00827B65">
        <w:rPr>
          <w:highlight w:val="lightGray"/>
        </w:rPr>
        <w:instrText xml:space="preserve"> FORMTEXT </w:instrText>
      </w:r>
      <w:r w:rsidRPr="00827B65">
        <w:rPr>
          <w:highlight w:val="lightGray"/>
        </w:rPr>
      </w:r>
      <w:r w:rsidRPr="00827B65">
        <w:rPr>
          <w:highlight w:val="lightGray"/>
        </w:rPr>
        <w:fldChar w:fldCharType="separate"/>
      </w:r>
      <w:r w:rsidRPr="00827B65">
        <w:rPr>
          <w:noProof/>
          <w:highlight w:val="lightGray"/>
        </w:rPr>
        <w:t>[name of child/children]</w:t>
      </w:r>
      <w:r w:rsidRPr="00827B65">
        <w:rPr>
          <w:highlight w:val="lightGray"/>
        </w:rPr>
        <w:fldChar w:fldCharType="end"/>
      </w:r>
      <w:r>
        <w:t>.</w:t>
      </w:r>
    </w:p>
    <w:p w14:paraId="63AC9004" w14:textId="77777777" w:rsidR="00CA6DD2" w:rsidRDefault="00CA6DD2" w:rsidP="00CA6DD2">
      <w:pPr>
        <w:rPr>
          <w:color w:val="FF0000"/>
        </w:rPr>
      </w:pPr>
      <w:r>
        <w:rPr>
          <w:color w:val="FF0000"/>
        </w:rPr>
        <w:t>[Include this paragraph if the recipient gave a response to a proposed adverse finding]</w:t>
      </w:r>
    </w:p>
    <w:p w14:paraId="3D9B6D7B" w14:textId="4A6C459F" w:rsidR="003E503F" w:rsidRDefault="00CA6DD2" w:rsidP="001F2BEF">
      <w:r w:rsidRPr="00CA6DD2">
        <w:t>In making this decision, I have considered your response to my letter dated [</w:t>
      </w:r>
      <w:r w:rsidRPr="00CA6DD2">
        <w:rPr>
          <w:highlight w:val="lightGray"/>
        </w:rPr>
        <w:t>date</w:t>
      </w:r>
      <w:r w:rsidRPr="00CA6DD2">
        <w:t xml:space="preserve">], in which I advised I was proposing </w:t>
      </w:r>
      <w:r w:rsidR="00487CCD">
        <w:t>to record you as the person responsible for harm or risk of harm</w:t>
      </w:r>
      <w:r w:rsidR="00827B65">
        <w:t>.</w:t>
      </w:r>
    </w:p>
    <w:p w14:paraId="2E6A867F" w14:textId="2D149781" w:rsidR="008D0195" w:rsidRDefault="008D0195" w:rsidP="001F2BEF">
      <w:pPr>
        <w:rPr>
          <w:color w:val="FF0000"/>
          <w:sz w:val="24"/>
          <w:szCs w:val="24"/>
        </w:rPr>
      </w:pPr>
      <w:r w:rsidRPr="008D0195">
        <w:rPr>
          <w:color w:val="FF0000"/>
        </w:rPr>
        <w:t>[Complete one of the sections below and delete the other</w:t>
      </w:r>
      <w:r w:rsidR="0047788C">
        <w:rPr>
          <w:color w:val="FF0000"/>
          <w:sz w:val="24"/>
          <w:szCs w:val="24"/>
        </w:rPr>
        <w:t>]</w:t>
      </w:r>
    </w:p>
    <w:p w14:paraId="37B5F6D5" w14:textId="50EEB713" w:rsidR="00DE13FC" w:rsidRPr="0020433E" w:rsidRDefault="00DE13FC" w:rsidP="00DE13FC">
      <w:pPr>
        <w:rPr>
          <w:b/>
          <w:color w:val="FF0000"/>
        </w:rPr>
      </w:pPr>
      <w:r>
        <w:rPr>
          <w:b/>
          <w:color w:val="FF0000"/>
        </w:rPr>
        <w:t xml:space="preserve">Substantiated harm </w:t>
      </w:r>
    </w:p>
    <w:p w14:paraId="71ECD460" w14:textId="66FAACED" w:rsidR="00120A9F" w:rsidRDefault="00120A9F" w:rsidP="001F2BEF">
      <w:r w:rsidRPr="00DA0067">
        <w:t>I</w:t>
      </w:r>
      <w:r w:rsidR="00487CCD">
        <w:t xml:space="preserve"> have determined that you are responsible for the </w:t>
      </w:r>
      <w:r w:rsidR="00487CCD" w:rsidRPr="00DA0067">
        <w:rPr>
          <w:highlight w:val="lightGray"/>
        </w:rPr>
        <w:t>[physical/emotional/psychological]</w:t>
      </w:r>
      <w:r w:rsidR="00487CCD" w:rsidRPr="00DA0067">
        <w:t xml:space="preserve"> harm caused by </w:t>
      </w:r>
      <w:r w:rsidR="00487CCD" w:rsidRPr="00DA0067">
        <w:rPr>
          <w:highlight w:val="lightGray"/>
        </w:rPr>
        <w:t>[physical abuse/psychological abuse/emotional abuse/neglect/exposure to domestic and family violence/sexual abuse/sexual exploitation]</w:t>
      </w:r>
      <w:r w:rsidR="00487CCD" w:rsidRPr="00DA0067">
        <w:t xml:space="preserve"> </w:t>
      </w:r>
      <w:r w:rsidRPr="00DA0067">
        <w:t>t</w:t>
      </w:r>
      <w:r w:rsidR="00487CCD">
        <w:t>o</w:t>
      </w:r>
      <w:r w:rsidRPr="00DA0067">
        <w:t xml:space="preserve"> </w:t>
      </w:r>
      <w:r w:rsidRPr="00DA0067">
        <w:rPr>
          <w:highlight w:val="lightGray"/>
        </w:rPr>
        <w:t>[name of child/children]</w:t>
      </w:r>
      <w:r w:rsidRPr="00DA0067">
        <w:t>.</w:t>
      </w:r>
    </w:p>
    <w:p w14:paraId="2BD94FE9" w14:textId="30880C31" w:rsidR="00487CCD" w:rsidRDefault="00487CCD" w:rsidP="00487CCD">
      <w:r>
        <w:t xml:space="preserve">I have determined that you pose an unacceptable risk of </w:t>
      </w:r>
      <w:r w:rsidR="00DA0067" w:rsidRPr="00DA0067">
        <w:rPr>
          <w:highlight w:val="lightGray"/>
        </w:rPr>
        <w:t>[physical/emotional/psychological]</w:t>
      </w:r>
      <w:r w:rsidR="00DA0067" w:rsidRPr="00DA0067">
        <w:t xml:space="preserve"> harm caused by </w:t>
      </w:r>
      <w:r w:rsidR="00DA0067" w:rsidRPr="00DA0067">
        <w:rPr>
          <w:highlight w:val="lightGray"/>
        </w:rPr>
        <w:t>[physical abuse/psychological abuse/emotional abuse/neglect/exposure to domestic and family violence/sexual abuse/sexual exploitation]</w:t>
      </w:r>
      <w:r>
        <w:t xml:space="preserve"> </w:t>
      </w:r>
      <w:r w:rsidRPr="00DA0067">
        <w:t>t</w:t>
      </w:r>
      <w:r>
        <w:t>o</w:t>
      </w:r>
      <w:r w:rsidRPr="00DA0067">
        <w:t xml:space="preserve"> </w:t>
      </w:r>
      <w:r w:rsidRPr="00DA0067">
        <w:rPr>
          <w:highlight w:val="lightGray"/>
        </w:rPr>
        <w:t>[name of child/children]</w:t>
      </w:r>
      <w:r w:rsidRPr="00DA0067">
        <w:t>.</w:t>
      </w:r>
    </w:p>
    <w:p w14:paraId="26A736BE" w14:textId="77777777" w:rsidR="001F2BEF" w:rsidRDefault="001F2BEF" w:rsidP="001F2BEF">
      <w:r>
        <w:t>The reasons for this outcome are:</w:t>
      </w:r>
    </w:p>
    <w:p w14:paraId="6C1420BF" w14:textId="2F39DC21" w:rsidR="00640295" w:rsidRDefault="00640295" w:rsidP="00640295">
      <w:pPr>
        <w:pStyle w:val="ListParagraph"/>
        <w:numPr>
          <w:ilvl w:val="0"/>
          <w:numId w:val="1"/>
        </w:numPr>
        <w:rPr>
          <w:color w:val="FF0000"/>
        </w:rPr>
      </w:pPr>
      <w:r w:rsidRPr="00640295">
        <w:rPr>
          <w:color w:val="FF0000"/>
        </w:rPr>
        <w:t>List relevant information.</w:t>
      </w:r>
    </w:p>
    <w:p w14:paraId="29D4B43B" w14:textId="43847D21" w:rsidR="00BB3ABC" w:rsidRPr="00BE2430" w:rsidRDefault="00827B65" w:rsidP="00BB3ABC">
      <w:r>
        <w:t>If you hold a Blue Card, y</w:t>
      </w:r>
      <w:r w:rsidR="00BB3ABC" w:rsidRPr="00BE2430">
        <w:t xml:space="preserve">ou are required by law to disclose this outcome to Blue Card Services within 7 days. </w:t>
      </w:r>
    </w:p>
    <w:p w14:paraId="6013107A" w14:textId="77777777" w:rsidR="00BB3ABC" w:rsidRPr="00BE2430" w:rsidRDefault="00BB3ABC" w:rsidP="00BB3ABC">
      <w:r w:rsidRPr="00BE2430">
        <w:t>To do this:</w:t>
      </w:r>
    </w:p>
    <w:p w14:paraId="566BF861" w14:textId="77777777" w:rsidR="00BB3ABC" w:rsidRPr="00BE2430" w:rsidRDefault="00BB3ABC" w:rsidP="00BB3ABC">
      <w:pPr>
        <w:pStyle w:val="ListParagraph"/>
        <w:numPr>
          <w:ilvl w:val="0"/>
          <w:numId w:val="1"/>
        </w:numPr>
      </w:pPr>
      <w:r w:rsidRPr="00BE2430">
        <w:t xml:space="preserve">complete the </w:t>
      </w:r>
      <w:hyperlink r:id="rId7" w:history="1">
        <w:r w:rsidRPr="00BE2430">
          <w:rPr>
            <w:rStyle w:val="Hyperlink"/>
          </w:rPr>
          <w:t>Change in disclosable information</w:t>
        </w:r>
      </w:hyperlink>
      <w:r w:rsidRPr="00BE2430">
        <w:t xml:space="preserve"> form</w:t>
      </w:r>
    </w:p>
    <w:p w14:paraId="072475D6" w14:textId="77777777" w:rsidR="00BB3ABC" w:rsidRPr="00BE2430" w:rsidRDefault="00BB3ABC" w:rsidP="00BB3ABC">
      <w:pPr>
        <w:pStyle w:val="ListParagraph"/>
        <w:numPr>
          <w:ilvl w:val="0"/>
          <w:numId w:val="1"/>
        </w:numPr>
      </w:pPr>
      <w:r w:rsidRPr="00BE2430">
        <w:t xml:space="preserve">submit the form </w:t>
      </w:r>
    </w:p>
    <w:p w14:paraId="1CC948FE" w14:textId="77777777" w:rsidR="00BB3ABC" w:rsidRPr="00BE2430" w:rsidRDefault="00BB3ABC" w:rsidP="00BB3ABC">
      <w:pPr>
        <w:pStyle w:val="ListParagraph"/>
        <w:numPr>
          <w:ilvl w:val="1"/>
          <w:numId w:val="1"/>
        </w:numPr>
      </w:pPr>
      <w:r w:rsidRPr="00BE2430">
        <w:t xml:space="preserve">scan and upload to </w:t>
      </w:r>
      <w:hyperlink r:id="rId8" w:history="1">
        <w:r w:rsidRPr="00BE2430">
          <w:rPr>
            <w:rStyle w:val="Hyperlink"/>
          </w:rPr>
          <w:t>www.qld.gov.au/bluecard</w:t>
        </w:r>
      </w:hyperlink>
    </w:p>
    <w:p w14:paraId="7101FF3A" w14:textId="77777777" w:rsidR="00BB3ABC" w:rsidRPr="00BE2430" w:rsidRDefault="00BB3ABC" w:rsidP="00BB3ABC">
      <w:pPr>
        <w:pStyle w:val="ListParagraph"/>
        <w:numPr>
          <w:ilvl w:val="1"/>
          <w:numId w:val="1"/>
        </w:numPr>
      </w:pPr>
      <w:r w:rsidRPr="00BE2430">
        <w:t>by post to PO Box 12671, Brisbane George Street, Q 4003</w:t>
      </w:r>
    </w:p>
    <w:p w14:paraId="74A954CB" w14:textId="77777777" w:rsidR="00BB3ABC" w:rsidRPr="00BE2430" w:rsidRDefault="00BB3ABC" w:rsidP="00BB3ABC">
      <w:pPr>
        <w:pStyle w:val="ListParagraph"/>
        <w:numPr>
          <w:ilvl w:val="1"/>
          <w:numId w:val="1"/>
        </w:numPr>
      </w:pPr>
      <w:r w:rsidRPr="00BE2430">
        <w:t>in person to 53 Albert Street, Brisbane Q 4000.</w:t>
      </w:r>
    </w:p>
    <w:p w14:paraId="1F26F259" w14:textId="77777777" w:rsidR="00BB3ABC" w:rsidRPr="00BE2430" w:rsidRDefault="00BB3ABC" w:rsidP="00BB3ABC">
      <w:r w:rsidRPr="00BE2430">
        <w:t>Blue Card Services will reassess your eligibility to hold a Blue Card.</w:t>
      </w:r>
    </w:p>
    <w:p w14:paraId="0A7EC356" w14:textId="77777777" w:rsidR="005861A9" w:rsidRDefault="00BB3ABC" w:rsidP="00BB3ABC">
      <w:r w:rsidRPr="00BE2430">
        <w:lastRenderedPageBreak/>
        <w:t>Contact Blue Card Services on 07 3211 6999 or 1800 113 611 if you require more details about disclosable information</w:t>
      </w:r>
      <w:r w:rsidR="005861A9" w:rsidRPr="00BE2430">
        <w:t>.</w:t>
      </w:r>
      <w:r w:rsidR="005861A9">
        <w:t xml:space="preserve"> </w:t>
      </w:r>
    </w:p>
    <w:p w14:paraId="0658CC18" w14:textId="20C97249" w:rsidR="008D0195" w:rsidRPr="0020433E" w:rsidRDefault="008D0195" w:rsidP="008D0195">
      <w:pPr>
        <w:rPr>
          <w:b/>
          <w:color w:val="FF0000"/>
        </w:rPr>
      </w:pPr>
      <w:r>
        <w:rPr>
          <w:b/>
          <w:color w:val="FF0000"/>
        </w:rPr>
        <w:t xml:space="preserve">Unsubstantiated harm </w:t>
      </w:r>
    </w:p>
    <w:p w14:paraId="1BFA9C8D" w14:textId="2991D366" w:rsidR="008D0195" w:rsidRDefault="00827B65" w:rsidP="008D0195">
      <w:r>
        <w:t>I have</w:t>
      </w:r>
      <w:r w:rsidR="00DE13FC">
        <w:t xml:space="preserve"> determined that you are not responsible for harm or risk of harm to </w:t>
      </w:r>
      <w:r w:rsidR="008D0195" w:rsidRPr="00827B65">
        <w:rPr>
          <w:highlight w:val="lightGray"/>
        </w:rPr>
        <w:fldChar w:fldCharType="begin">
          <w:ffData>
            <w:name w:val=""/>
            <w:enabled/>
            <w:calcOnExit w:val="0"/>
            <w:textInput>
              <w:default w:val="[name of child/children]"/>
            </w:textInput>
          </w:ffData>
        </w:fldChar>
      </w:r>
      <w:r w:rsidR="008D0195" w:rsidRPr="00827B65">
        <w:rPr>
          <w:highlight w:val="lightGray"/>
        </w:rPr>
        <w:instrText xml:space="preserve"> FORMTEXT </w:instrText>
      </w:r>
      <w:r w:rsidR="008D0195" w:rsidRPr="00827B65">
        <w:rPr>
          <w:highlight w:val="lightGray"/>
        </w:rPr>
      </w:r>
      <w:r w:rsidR="008D0195" w:rsidRPr="00827B65">
        <w:rPr>
          <w:highlight w:val="lightGray"/>
        </w:rPr>
        <w:fldChar w:fldCharType="separate"/>
      </w:r>
      <w:r w:rsidR="008D0195" w:rsidRPr="00827B65">
        <w:rPr>
          <w:noProof/>
          <w:highlight w:val="lightGray"/>
        </w:rPr>
        <w:t>[name of child/children]</w:t>
      </w:r>
      <w:r w:rsidR="008D0195" w:rsidRPr="00827B65">
        <w:rPr>
          <w:highlight w:val="lightGray"/>
        </w:rPr>
        <w:fldChar w:fldCharType="end"/>
      </w:r>
      <w:r w:rsidR="00DE13FC">
        <w:t>.</w:t>
      </w:r>
    </w:p>
    <w:p w14:paraId="5EB46F5C" w14:textId="77777777" w:rsidR="008D0195" w:rsidRDefault="008D0195" w:rsidP="008D0195">
      <w:r>
        <w:t>The reasons for this outcome are:</w:t>
      </w:r>
    </w:p>
    <w:p w14:paraId="4B210073" w14:textId="0A64F2C5" w:rsidR="008D0195" w:rsidRDefault="008D0195" w:rsidP="008D0195">
      <w:pPr>
        <w:numPr>
          <w:ilvl w:val="0"/>
          <w:numId w:val="1"/>
        </w:numPr>
        <w:spacing w:after="120" w:line="240" w:lineRule="auto"/>
        <w:rPr>
          <w:color w:val="FF0000"/>
        </w:rPr>
      </w:pPr>
      <w:r w:rsidRPr="000F36B9">
        <w:rPr>
          <w:color w:val="FF0000"/>
        </w:rPr>
        <w:t>List relevant information</w:t>
      </w:r>
      <w:r w:rsidR="00C4542B">
        <w:rPr>
          <w:color w:val="FF0000"/>
        </w:rPr>
        <w:t>.</w:t>
      </w:r>
    </w:p>
    <w:p w14:paraId="7A5EC8EA" w14:textId="2E788F4F" w:rsidR="008D0195" w:rsidRPr="008D0195" w:rsidRDefault="008D0195" w:rsidP="001F2BEF">
      <w:pPr>
        <w:rPr>
          <w:b/>
          <w:bCs/>
          <w:color w:val="FF0000"/>
        </w:rPr>
      </w:pPr>
      <w:r>
        <w:rPr>
          <w:b/>
          <w:bCs/>
          <w:color w:val="FF0000"/>
        </w:rPr>
        <w:t>Letter continues</w:t>
      </w:r>
    </w:p>
    <w:p w14:paraId="2F2A2988" w14:textId="77777777" w:rsidR="00827B65" w:rsidRDefault="00827B65" w:rsidP="00827B65">
      <w:r w:rsidRPr="008D7D21">
        <w:t xml:space="preserve">Should you require further information regarding the outcome, </w:t>
      </w:r>
      <w:r>
        <w:t xml:space="preserve">please contact </w:t>
      </w:r>
      <w:r w:rsidRPr="0054527D">
        <w:rPr>
          <w:highlight w:val="lightGray"/>
        </w:rPr>
        <w:t>[name of</w:t>
      </w:r>
      <w:r>
        <w:t xml:space="preserve"> </w:t>
      </w:r>
      <w:r w:rsidRPr="0054527D">
        <w:rPr>
          <w:highlight w:val="lightGray"/>
        </w:rPr>
        <w:t>CSO/STL]</w:t>
      </w:r>
      <w:r>
        <w:t xml:space="preserve"> on </w:t>
      </w:r>
      <w:r w:rsidRPr="00827B65">
        <w:rPr>
          <w:highlight w:val="lightGray"/>
        </w:rPr>
        <w:fldChar w:fldCharType="begin">
          <w:ffData>
            <w:name w:val=""/>
            <w:enabled/>
            <w:calcOnExit w:val="0"/>
            <w:textInput>
              <w:default w:val="[telephone number]"/>
            </w:textInput>
          </w:ffData>
        </w:fldChar>
      </w:r>
      <w:r w:rsidRPr="00827B65">
        <w:rPr>
          <w:highlight w:val="lightGray"/>
        </w:rPr>
        <w:instrText xml:space="preserve"> FORMTEXT </w:instrText>
      </w:r>
      <w:r w:rsidRPr="00827B65">
        <w:rPr>
          <w:highlight w:val="lightGray"/>
        </w:rPr>
      </w:r>
      <w:r w:rsidRPr="00827B65">
        <w:rPr>
          <w:highlight w:val="lightGray"/>
        </w:rPr>
        <w:fldChar w:fldCharType="separate"/>
      </w:r>
      <w:r w:rsidRPr="00827B65">
        <w:rPr>
          <w:noProof/>
          <w:highlight w:val="lightGray"/>
        </w:rPr>
        <w:t>[telephone number]</w:t>
      </w:r>
      <w:r w:rsidRPr="00827B65">
        <w:rPr>
          <w:highlight w:val="lightGray"/>
        </w:rPr>
        <w:fldChar w:fldCharType="end"/>
      </w:r>
      <w:r w:rsidRPr="008D7D21">
        <w:t>.</w:t>
      </w:r>
      <w:r>
        <w:t xml:space="preserve"> </w:t>
      </w:r>
    </w:p>
    <w:p w14:paraId="54A6A5C2" w14:textId="77777777" w:rsidR="00827B65" w:rsidRDefault="00827B65" w:rsidP="00827B65">
      <w:r w:rsidRPr="005A7BDA">
        <w:t>Alternatively</w:t>
      </w:r>
      <w:r>
        <w:t>,</w:t>
      </w:r>
      <w:r w:rsidRPr="005A7BDA">
        <w:t xml:space="preserve"> </w:t>
      </w:r>
      <w:r>
        <w:t>if you wish to make a complaint about this matter,</w:t>
      </w:r>
      <w:r w:rsidRPr="005A7BDA">
        <w:t xml:space="preserve"> please contact the Department of Families, Seniors, Disability Services and Child Safety Complaints Uni</w:t>
      </w:r>
      <w:r>
        <w:t xml:space="preserve">t by emailing </w:t>
      </w:r>
      <w:hyperlink r:id="rId9" w:history="1">
        <w:r w:rsidRPr="007A6C7D">
          <w:rPr>
            <w:rStyle w:val="Hyperlink"/>
          </w:rPr>
          <w:t>feedback@families.qld.gov.au</w:t>
        </w:r>
      </w:hyperlink>
      <w:r>
        <w:t xml:space="preserve"> or by calling 3097 5201 during business hours. You can also raise your concerns by </w:t>
      </w:r>
      <w:r w:rsidRPr="005A7BDA">
        <w:t>filling out an online complaints form or by calling 1800 080 464. These services are managed through the Queensland Government and provide 24</w:t>
      </w:r>
      <w:r>
        <w:t>-</w:t>
      </w:r>
      <w:r w:rsidRPr="005A7BDA">
        <w:t>hour complaint lodgement access, 7 days a week. Any concerns lodged through these services will be forwarded to the Complaints Unit for action.</w:t>
      </w:r>
    </w:p>
    <w:p w14:paraId="1831DA06" w14:textId="77777777" w:rsidR="00827B65" w:rsidRDefault="00827B65" w:rsidP="00827B65">
      <w:r>
        <w:t xml:space="preserve">Thank you for your commitment to resolving this matter and for working in partnership with the department to ensure that the quality of care provided to children in foster care is of a standard consistent with our shared obligations under the </w:t>
      </w:r>
      <w:r>
        <w:rPr>
          <w:i/>
        </w:rPr>
        <w:t>Child Protection Act 1999.</w:t>
      </w:r>
      <w:r>
        <w:t xml:space="preserve"> </w:t>
      </w:r>
    </w:p>
    <w:p w14:paraId="40641846" w14:textId="685C7115" w:rsidR="001F2BEF" w:rsidRDefault="001F2BEF" w:rsidP="001F2BEF">
      <w:r>
        <w:t xml:space="preserve">Thank you for your </w:t>
      </w:r>
      <w:r w:rsidR="002409F8">
        <w:t xml:space="preserve">cooperation and </w:t>
      </w:r>
      <w:r>
        <w:t xml:space="preserve">commitment </w:t>
      </w:r>
      <w:r w:rsidR="002409F8">
        <w:t xml:space="preserve">in finalising this matter. </w:t>
      </w:r>
    </w:p>
    <w:p w14:paraId="2BB7A4B8" w14:textId="77777777" w:rsidR="002409F8" w:rsidRDefault="002409F8" w:rsidP="001F2BEF"/>
    <w:p w14:paraId="6ED4C326" w14:textId="4C45F926" w:rsidR="001F2BEF" w:rsidRDefault="001F2BEF" w:rsidP="001F2BEF">
      <w:r>
        <w:t>Yours sincerely</w:t>
      </w:r>
    </w:p>
    <w:p w14:paraId="23C9E5C0" w14:textId="77777777" w:rsidR="001F2BEF" w:rsidRDefault="001F2BEF" w:rsidP="001D447D">
      <w:pPr>
        <w:spacing w:after="120"/>
      </w:pPr>
    </w:p>
    <w:p w14:paraId="1137813C" w14:textId="77777777" w:rsidR="001D447D" w:rsidRDefault="001D447D" w:rsidP="001D447D">
      <w:pPr>
        <w:spacing w:after="120"/>
      </w:pPr>
    </w:p>
    <w:p w14:paraId="2BFEF8C5" w14:textId="77777777" w:rsidR="001D447D" w:rsidRDefault="001D447D" w:rsidP="001D447D">
      <w:pPr>
        <w:spacing w:after="120"/>
      </w:pPr>
    </w:p>
    <w:bookmarkStart w:id="1" w:name="Text18"/>
    <w:p w14:paraId="137FB385" w14:textId="77777777" w:rsidR="001F2BEF" w:rsidRPr="0040205A" w:rsidRDefault="001F2BEF" w:rsidP="001D447D">
      <w:pPr>
        <w:spacing w:after="120"/>
        <w:rPr>
          <w:color w:val="000000"/>
        </w:rPr>
      </w:pPr>
      <w:r>
        <w:rPr>
          <w:color w:val="000000"/>
        </w:rPr>
        <w:fldChar w:fldCharType="begin">
          <w:ffData>
            <w:name w:val="Text18"/>
            <w:enabled/>
            <w:calcOnExit w:val="0"/>
            <w:textInput>
              <w:default w:val="[Name]"/>
            </w:textInput>
          </w:ffData>
        </w:fldChar>
      </w:r>
      <w:r>
        <w:rPr>
          <w:color w:val="000000"/>
        </w:rPr>
        <w:instrText xml:space="preserve"> FORMTEXT </w:instrText>
      </w:r>
      <w:r>
        <w:rPr>
          <w:color w:val="000000"/>
        </w:rPr>
      </w:r>
      <w:r>
        <w:rPr>
          <w:color w:val="000000"/>
        </w:rPr>
        <w:fldChar w:fldCharType="separate"/>
      </w:r>
      <w:r>
        <w:rPr>
          <w:noProof/>
          <w:color w:val="000000"/>
        </w:rPr>
        <w:t>[Name]</w:t>
      </w:r>
      <w:r>
        <w:rPr>
          <w:color w:val="000000"/>
        </w:rPr>
        <w:fldChar w:fldCharType="end"/>
      </w:r>
      <w:bookmarkEnd w:id="1"/>
    </w:p>
    <w:p w14:paraId="2516B4B5" w14:textId="77777777" w:rsidR="001F2BEF" w:rsidRDefault="001F2BEF" w:rsidP="001D447D">
      <w:pPr>
        <w:spacing w:after="120"/>
      </w:pPr>
      <w:r>
        <w:t>Manager</w:t>
      </w:r>
    </w:p>
    <w:bookmarkStart w:id="2" w:name="Text19"/>
    <w:p w14:paraId="731F50DA" w14:textId="77777777" w:rsidR="001F2BEF" w:rsidRDefault="001F2BEF" w:rsidP="001F2BEF">
      <w:r>
        <w:fldChar w:fldCharType="begin">
          <w:ffData>
            <w:name w:val="Text19"/>
            <w:enabled/>
            <w:calcOnExit w:val="0"/>
            <w:textInput>
              <w:default w:val="[CSSC]"/>
            </w:textInput>
          </w:ffData>
        </w:fldChar>
      </w:r>
      <w:r>
        <w:instrText xml:space="preserve"> FORMTEXT </w:instrText>
      </w:r>
      <w:r>
        <w:fldChar w:fldCharType="separate"/>
      </w:r>
      <w:r>
        <w:rPr>
          <w:noProof/>
        </w:rPr>
        <w:t>[CSSC]</w:t>
      </w:r>
      <w:r>
        <w:fldChar w:fldCharType="end"/>
      </w:r>
      <w:bookmarkEnd w:id="2"/>
      <w:r>
        <w:rPr>
          <w:i/>
        </w:rPr>
        <w:t xml:space="preserve"> </w:t>
      </w:r>
      <w:r>
        <w:t>Child Safety Service Centre</w:t>
      </w:r>
    </w:p>
    <w:sectPr w:rsidR="001F2BEF" w:rsidSect="001F2BEF">
      <w:footerReference w:type="default" r:id="rId10"/>
      <w:head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489C" w14:textId="77777777" w:rsidR="001E1059" w:rsidRDefault="001E1059" w:rsidP="00AF75C1">
      <w:pPr>
        <w:spacing w:after="0" w:line="240" w:lineRule="auto"/>
      </w:pPr>
      <w:r>
        <w:separator/>
      </w:r>
    </w:p>
  </w:endnote>
  <w:endnote w:type="continuationSeparator" w:id="0">
    <w:p w14:paraId="0643666B" w14:textId="77777777" w:rsidR="001E1059" w:rsidRDefault="001E1059" w:rsidP="00AF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197A" w14:textId="14407FA5" w:rsidR="000324DD" w:rsidRDefault="000324DD" w:rsidP="00F710BB">
    <w:pPr>
      <w:pStyle w:val="Footer"/>
      <w:tabs>
        <w:tab w:val="clear" w:pos="4320"/>
        <w:tab w:val="clear" w:pos="8640"/>
        <w:tab w:val="left" w:pos="7646"/>
      </w:tabs>
    </w:pPr>
  </w:p>
  <w:p w14:paraId="554F3420" w14:textId="77777777" w:rsidR="000324DD" w:rsidRDefault="000324DD">
    <w:pPr>
      <w:pStyle w:val="Footer"/>
    </w:pPr>
  </w:p>
  <w:p w14:paraId="5A8F86CE" w14:textId="77777777" w:rsidR="000324DD" w:rsidRDefault="000324DD">
    <w:pPr>
      <w:pStyle w:val="Footer"/>
    </w:pPr>
  </w:p>
  <w:p w14:paraId="4F336075" w14:textId="77777777" w:rsidR="000324DD" w:rsidRDefault="000324DD">
    <w:pPr>
      <w:pStyle w:val="Footer"/>
    </w:pPr>
  </w:p>
  <w:p w14:paraId="01083742" w14:textId="77777777" w:rsidR="000324DD" w:rsidRDefault="000324DD">
    <w:pPr>
      <w:pStyle w:val="Footer"/>
    </w:pPr>
  </w:p>
  <w:p w14:paraId="333C8EC8" w14:textId="77777777" w:rsidR="000324DD" w:rsidRDefault="00032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77F4" w14:textId="77777777" w:rsidR="001E1059" w:rsidRDefault="001E1059" w:rsidP="00AF75C1">
      <w:pPr>
        <w:spacing w:after="0" w:line="240" w:lineRule="auto"/>
      </w:pPr>
      <w:r>
        <w:separator/>
      </w:r>
    </w:p>
  </w:footnote>
  <w:footnote w:type="continuationSeparator" w:id="0">
    <w:p w14:paraId="7E89A268" w14:textId="77777777" w:rsidR="001E1059" w:rsidRDefault="001E1059" w:rsidP="00AF7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572F" w14:textId="0379295C" w:rsidR="008D585B" w:rsidRDefault="009B72DF">
    <w:pPr>
      <w:pStyle w:val="Header"/>
    </w:pPr>
    <w:r>
      <w:rPr>
        <w:noProof/>
      </w:rPr>
      <w:drawing>
        <wp:anchor distT="0" distB="0" distL="114300" distR="114300" simplePos="0" relativeHeight="251661312" behindDoc="1" locked="1" layoutInCell="1" allowOverlap="1" wp14:anchorId="5A3463C5" wp14:editId="411C0B3C">
          <wp:simplePos x="0" y="0"/>
          <wp:positionH relativeFrom="page">
            <wp:align>right</wp:align>
          </wp:positionH>
          <wp:positionV relativeFrom="page">
            <wp:align>top</wp:align>
          </wp:positionV>
          <wp:extent cx="4060800" cy="2289600"/>
          <wp:effectExtent l="0" t="0" r="3810" b="0"/>
          <wp:wrapNone/>
          <wp:docPr id="613139870" name="Picture 2" descr="Delivering for Queensland label, Queensland Government logo and the Department of Families, Seniors, Disability Services and Chil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39870" name="Picture 2" descr="Delivering for Queensland label, Queensland Government logo and the Department of Families, Seniors, Disability Services and Child Safety"/>
                  <pic:cNvPicPr/>
                </pic:nvPicPr>
                <pic:blipFill>
                  <a:blip r:embed="rId1"/>
                  <a:stretch>
                    <a:fillRect/>
                  </a:stretch>
                </pic:blipFill>
                <pic:spPr>
                  <a:xfrm>
                    <a:off x="0" y="0"/>
                    <a:ext cx="4060800" cy="2289600"/>
                  </a:xfrm>
                  <a:prstGeom prst="rect">
                    <a:avLst/>
                  </a:prstGeom>
                </pic:spPr>
              </pic:pic>
            </a:graphicData>
          </a:graphic>
          <wp14:sizeRelH relativeFrom="margin">
            <wp14:pctWidth>0</wp14:pctWidth>
          </wp14:sizeRelH>
          <wp14:sizeRelV relativeFrom="margin">
            <wp14:pctHeight>0</wp14:pctHeight>
          </wp14:sizeRelV>
        </wp:anchor>
      </w:drawing>
    </w:r>
    <w:r w:rsidR="008D585B" w:rsidRPr="008D585B">
      <w:rPr>
        <w:noProof/>
      </w:rPr>
      <mc:AlternateContent>
        <mc:Choice Requires="wps">
          <w:drawing>
            <wp:anchor distT="0" distB="0" distL="114300" distR="114300" simplePos="0" relativeHeight="251660288" behindDoc="1" locked="0" layoutInCell="1" allowOverlap="1" wp14:anchorId="153C25F1" wp14:editId="0B266D8A">
              <wp:simplePos x="0" y="0"/>
              <wp:positionH relativeFrom="column">
                <wp:posOffset>4686300</wp:posOffset>
              </wp:positionH>
              <wp:positionV relativeFrom="paragraph">
                <wp:posOffset>8808085</wp:posOffset>
              </wp:positionV>
              <wp:extent cx="1955165" cy="11430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165" cy="11430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DDCD4DB" w14:textId="77777777" w:rsidR="008D585B"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
                        <w:p w14:paraId="5BDE9B64"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F710BB">
                            <w:rPr>
                              <w:rFonts w:cs="Arial"/>
                              <w:color w:val="000000"/>
                              <w:sz w:val="15"/>
                              <w:szCs w:val="15"/>
                              <w:highlight w:val="yellow"/>
                              <w:lang w:val="en-GB"/>
                            </w:rPr>
                            <w:t xml:space="preserve">To customise or remove the address block </w:t>
                          </w:r>
                          <w:r w:rsidRPr="00F710BB">
                            <w:rPr>
                              <w:rFonts w:cs="Arial"/>
                              <w:color w:val="000000"/>
                              <w:sz w:val="15"/>
                              <w:szCs w:val="15"/>
                              <w:highlight w:val="yellow"/>
                              <w:lang w:val="en-GB"/>
                            </w:rPr>
                            <w:br/>
                            <w:t>double click the footer</w:t>
                          </w:r>
                          <w:r>
                            <w:rPr>
                              <w:rFonts w:cs="Arial"/>
                              <w:color w:val="000000"/>
                              <w:sz w:val="15"/>
                              <w:szCs w:val="15"/>
                              <w:lang w:val="en-GB"/>
                            </w:rPr>
                            <w:t xml:space="preserve"> </w:t>
                          </w:r>
                        </w:p>
                        <w:p w14:paraId="05FC3043"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spellStart"/>
                          <w:r>
                            <w:rPr>
                              <w:rFonts w:cs="Arial"/>
                              <w:color w:val="000000"/>
                              <w:sz w:val="15"/>
                              <w:szCs w:val="15"/>
                              <w:lang w:val="en-GB"/>
                            </w:rPr>
                            <w:t>xxxxxxxxxxxx</w:t>
                          </w:r>
                          <w:proofErr w:type="spellEnd"/>
                        </w:p>
                        <w:p w14:paraId="36D42127"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spellStart"/>
                          <w:r>
                            <w:rPr>
                              <w:rFonts w:cs="Arial"/>
                              <w:color w:val="000000"/>
                              <w:sz w:val="15"/>
                              <w:szCs w:val="15"/>
                              <w:lang w:val="en-GB"/>
                            </w:rPr>
                            <w:t>xxxxxxxxxxxxx</w:t>
                          </w:r>
                          <w:proofErr w:type="spellEnd"/>
                        </w:p>
                        <w:p w14:paraId="0308B275"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gramStart"/>
                          <w:r w:rsidRPr="007107AF">
                            <w:rPr>
                              <w:rFonts w:cs="Arial"/>
                              <w:color w:val="000000"/>
                              <w:sz w:val="15"/>
                              <w:szCs w:val="15"/>
                              <w:lang w:val="en-GB"/>
                            </w:rPr>
                            <w:t xml:space="preserve">Queensland  </w:t>
                          </w:r>
                          <w:proofErr w:type="spellStart"/>
                          <w:r>
                            <w:rPr>
                              <w:rFonts w:cs="Arial"/>
                              <w:color w:val="000000"/>
                              <w:sz w:val="15"/>
                              <w:szCs w:val="15"/>
                              <w:lang w:val="en-GB"/>
                            </w:rPr>
                            <w:t>xxxx</w:t>
                          </w:r>
                          <w:proofErr w:type="spellEnd"/>
                          <w:proofErr w:type="gramEnd"/>
                          <w:r w:rsidRPr="007107AF">
                            <w:rPr>
                              <w:rFonts w:cs="Arial"/>
                              <w:color w:val="000000"/>
                              <w:sz w:val="15"/>
                              <w:szCs w:val="15"/>
                              <w:lang w:val="en-GB"/>
                            </w:rPr>
                            <w:t xml:space="preserve">  Australia </w:t>
                          </w:r>
                        </w:p>
                        <w:p w14:paraId="7FB2EB72"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b/>
                              <w:color w:val="000000"/>
                              <w:sz w:val="15"/>
                              <w:szCs w:val="15"/>
                              <w:lang w:val="en-GB"/>
                            </w:rPr>
                          </w:pPr>
                          <w:proofErr w:type="gramStart"/>
                          <w:r w:rsidRPr="007107AF">
                            <w:rPr>
                              <w:rFonts w:cs="Arial"/>
                              <w:b/>
                              <w:color w:val="000000"/>
                              <w:sz w:val="15"/>
                              <w:szCs w:val="15"/>
                              <w:lang w:val="en-GB"/>
                            </w:rPr>
                            <w:t>Telephone  +</w:t>
                          </w:r>
                          <w:proofErr w:type="gramEnd"/>
                          <w:r w:rsidRPr="007107AF">
                            <w:rPr>
                              <w:rFonts w:cs="Arial"/>
                              <w:b/>
                              <w:color w:val="000000"/>
                              <w:sz w:val="15"/>
                              <w:szCs w:val="15"/>
                              <w:lang w:val="en-GB"/>
                            </w:rPr>
                            <w:t xml:space="preserve">61 7 </w:t>
                          </w:r>
                          <w:proofErr w:type="spellStart"/>
                          <w:r w:rsidRPr="007107AF">
                            <w:rPr>
                              <w:rFonts w:cs="Arial"/>
                              <w:b/>
                              <w:color w:val="000000"/>
                              <w:sz w:val="15"/>
                              <w:szCs w:val="15"/>
                              <w:lang w:val="en-GB"/>
                            </w:rPr>
                            <w:t>xxxx</w:t>
                          </w:r>
                          <w:proofErr w:type="spellEnd"/>
                          <w:r w:rsidRPr="007107AF">
                            <w:rPr>
                              <w:rFonts w:cs="Arial"/>
                              <w:b/>
                              <w:color w:val="000000"/>
                              <w:sz w:val="15"/>
                              <w:szCs w:val="15"/>
                              <w:lang w:val="en-GB"/>
                            </w:rPr>
                            <w:t xml:space="preserve"> </w:t>
                          </w:r>
                          <w:proofErr w:type="spellStart"/>
                          <w:r w:rsidRPr="007107AF">
                            <w:rPr>
                              <w:rFonts w:cs="Arial"/>
                              <w:b/>
                              <w:color w:val="000000"/>
                              <w:sz w:val="15"/>
                              <w:szCs w:val="15"/>
                              <w:lang w:val="en-GB"/>
                            </w:rPr>
                            <w:t>xxxx</w:t>
                          </w:r>
                          <w:proofErr w:type="spellEnd"/>
                          <w:r w:rsidRPr="007107AF">
                            <w:rPr>
                              <w:rFonts w:cs="Arial"/>
                              <w:b/>
                              <w:color w:val="000000"/>
                              <w:sz w:val="15"/>
                              <w:szCs w:val="15"/>
                              <w:lang w:val="en-GB"/>
                            </w:rPr>
                            <w:t xml:space="preserve"> </w:t>
                          </w:r>
                        </w:p>
                        <w:p w14:paraId="0DFF766C"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gramStart"/>
                          <w:r w:rsidRPr="007107AF">
                            <w:rPr>
                              <w:rFonts w:cs="Arial"/>
                              <w:b/>
                              <w:color w:val="000000"/>
                              <w:sz w:val="15"/>
                              <w:szCs w:val="15"/>
                              <w:lang w:val="en-GB"/>
                            </w:rPr>
                            <w:t>Facsimile</w:t>
                          </w:r>
                          <w:r w:rsidRPr="007107AF">
                            <w:rPr>
                              <w:rFonts w:cs="Arial"/>
                              <w:color w:val="000000"/>
                              <w:sz w:val="15"/>
                              <w:szCs w:val="15"/>
                              <w:lang w:val="en-GB"/>
                            </w:rPr>
                            <w:t xml:space="preserve">  +</w:t>
                          </w:r>
                          <w:proofErr w:type="gramEnd"/>
                          <w:r w:rsidRPr="007107AF">
                            <w:rPr>
                              <w:rFonts w:cs="Arial"/>
                              <w:color w:val="000000"/>
                              <w:sz w:val="15"/>
                              <w:szCs w:val="15"/>
                              <w:lang w:val="en-GB"/>
                            </w:rPr>
                            <w:t xml:space="preserve">61 7 </w:t>
                          </w:r>
                          <w:proofErr w:type="spellStart"/>
                          <w:r w:rsidRPr="007107AF">
                            <w:rPr>
                              <w:rFonts w:cs="Arial"/>
                              <w:color w:val="000000"/>
                              <w:sz w:val="15"/>
                              <w:szCs w:val="15"/>
                              <w:lang w:val="en-GB"/>
                            </w:rPr>
                            <w:t>xxxx</w:t>
                          </w:r>
                          <w:proofErr w:type="spellEnd"/>
                          <w:r w:rsidRPr="007107AF">
                            <w:rPr>
                              <w:rFonts w:cs="Arial"/>
                              <w:color w:val="000000"/>
                              <w:sz w:val="15"/>
                              <w:szCs w:val="15"/>
                              <w:lang w:val="en-GB"/>
                            </w:rPr>
                            <w:t xml:space="preserve"> </w:t>
                          </w:r>
                          <w:proofErr w:type="spellStart"/>
                          <w:r w:rsidRPr="007107AF">
                            <w:rPr>
                              <w:rFonts w:cs="Arial"/>
                              <w:color w:val="000000"/>
                              <w:sz w:val="15"/>
                              <w:szCs w:val="15"/>
                              <w:lang w:val="en-GB"/>
                            </w:rPr>
                            <w:t>xxxx</w:t>
                          </w:r>
                          <w:proofErr w:type="spellEnd"/>
                          <w:r w:rsidRPr="007107AF">
                            <w:rPr>
                              <w:rFonts w:cs="Arial"/>
                              <w:color w:val="000000"/>
                              <w:sz w:val="15"/>
                              <w:szCs w:val="15"/>
                              <w:lang w:val="en-GB"/>
                            </w:rPr>
                            <w:t xml:space="preserve"> </w:t>
                          </w:r>
                        </w:p>
                        <w:p w14:paraId="1C6EB6F9" w14:textId="277506DC"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gramStart"/>
                          <w:r w:rsidRPr="007107AF">
                            <w:rPr>
                              <w:rFonts w:cs="Arial"/>
                              <w:b/>
                              <w:color w:val="000000"/>
                              <w:sz w:val="15"/>
                              <w:szCs w:val="15"/>
                              <w:lang w:val="en-GB"/>
                            </w:rPr>
                            <w:t>Website</w:t>
                          </w:r>
                          <w:r w:rsidRPr="007107AF">
                            <w:rPr>
                              <w:rFonts w:cs="Arial"/>
                              <w:color w:val="000000"/>
                              <w:sz w:val="15"/>
                              <w:szCs w:val="15"/>
                              <w:lang w:val="en-GB"/>
                            </w:rPr>
                            <w:t xml:space="preserve">  </w:t>
                          </w:r>
                          <w:r w:rsidR="002540E9" w:rsidRPr="002540E9">
                            <w:rPr>
                              <w:sz w:val="15"/>
                              <w:szCs w:val="15"/>
                            </w:rPr>
                            <w:t>www</w:t>
                          </w:r>
                          <w:proofErr w:type="gramEnd"/>
                          <w:r w:rsidR="002540E9" w:rsidRPr="002540E9">
                            <w:rPr>
                              <w:sz w:val="15"/>
                              <w:szCs w:val="15"/>
                            </w:rPr>
                            <w:t>.</w:t>
                          </w:r>
                          <w:hyperlink r:id="rId2" w:history="1">
                            <w:r w:rsidR="002540E9" w:rsidRPr="002540E9">
                              <w:rPr>
                                <w:sz w:val="15"/>
                                <w:szCs w:val="15"/>
                              </w:rPr>
                              <w:t>dcssds.qld.gov.au</w:t>
                            </w:r>
                          </w:hyperlink>
                          <w:r w:rsidRPr="002540E9">
                            <w:rPr>
                              <w:rFonts w:cs="Arial"/>
                              <w:color w:val="000000" w:themeColor="text1"/>
                              <w:sz w:val="15"/>
                              <w:szCs w:val="15"/>
                              <w:lang w:val="en-GB"/>
                            </w:rPr>
                            <w:t xml:space="preserve"> </w:t>
                          </w:r>
                        </w:p>
                        <w:p w14:paraId="5E6E289A" w14:textId="77777777" w:rsidR="008D585B" w:rsidRPr="007107AF" w:rsidRDefault="008D585B" w:rsidP="008D585B">
                          <w:pPr>
                            <w:pStyle w:val="BalloonText"/>
                            <w:rPr>
                              <w:rFonts w:ascii="Arial" w:hAnsi="Arial" w:cs="Arial"/>
                              <w:sz w:val="15"/>
                              <w:szCs w:val="15"/>
                            </w:rPr>
                          </w:pPr>
                          <w:r w:rsidRPr="007107AF">
                            <w:rPr>
                              <w:rFonts w:ascii="Arial" w:hAnsi="Arial" w:cs="Arial"/>
                              <w:sz w:val="15"/>
                              <w:szCs w:val="15"/>
                            </w:rPr>
                            <w:t xml:space="preserve">ABN xx xxx </w:t>
                          </w:r>
                          <w:proofErr w:type="spellStart"/>
                          <w:r w:rsidRPr="007107AF">
                            <w:rPr>
                              <w:rFonts w:ascii="Arial" w:hAnsi="Arial" w:cs="Arial"/>
                              <w:sz w:val="15"/>
                              <w:szCs w:val="15"/>
                            </w:rPr>
                            <w:t>xxx</w:t>
                          </w:r>
                          <w:proofErr w:type="spellEnd"/>
                          <w:r w:rsidRPr="007107AF">
                            <w:rPr>
                              <w:rFonts w:ascii="Arial" w:hAnsi="Arial" w:cs="Arial"/>
                              <w:sz w:val="15"/>
                              <w:szCs w:val="15"/>
                            </w:rPr>
                            <w:t xml:space="preserve"> xxx</w:t>
                          </w:r>
                        </w:p>
                        <w:p w14:paraId="431873FC" w14:textId="77777777" w:rsidR="008D585B" w:rsidRPr="007107AF" w:rsidRDefault="008D585B" w:rsidP="008D585B">
                          <w:pPr>
                            <w:pStyle w:val="BalloonText"/>
                            <w:rPr>
                              <w:rFonts w:ascii="Arial" w:hAnsi="Arial" w:cs="Arial"/>
                              <w:sz w:val="15"/>
                              <w:szCs w:val="15"/>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C25F1" id="_x0000_t202" coordsize="21600,21600" o:spt="202" path="m,l,21600r21600,l21600,xe">
              <v:stroke joinstyle="miter"/>
              <v:path gradientshapeok="t" o:connecttype="rect"/>
            </v:shapetype>
            <v:shape id="Text Box 2" o:spid="_x0000_s1026" type="#_x0000_t202" style="position:absolute;margin-left:369pt;margin-top:693.55pt;width:153.95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" filled="f" stroked="f">
              <v:textbox inset="0,0,0,0">
                <w:txbxContent>
                  <w:p w14:paraId="3DDCD4DB" w14:textId="77777777" w:rsidR="008D585B"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
                  <w:p w14:paraId="5BDE9B64"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F710BB">
                      <w:rPr>
                        <w:rFonts w:cs="Arial"/>
                        <w:color w:val="000000"/>
                        <w:sz w:val="15"/>
                        <w:szCs w:val="15"/>
                        <w:highlight w:val="yellow"/>
                        <w:lang w:val="en-GB"/>
                      </w:rPr>
                      <w:t xml:space="preserve">To customise or remove the address block </w:t>
                    </w:r>
                    <w:r w:rsidRPr="00F710BB">
                      <w:rPr>
                        <w:rFonts w:cs="Arial"/>
                        <w:color w:val="000000"/>
                        <w:sz w:val="15"/>
                        <w:szCs w:val="15"/>
                        <w:highlight w:val="yellow"/>
                        <w:lang w:val="en-GB"/>
                      </w:rPr>
                      <w:br/>
                      <w:t>double click the footer</w:t>
                    </w:r>
                    <w:r>
                      <w:rPr>
                        <w:rFonts w:cs="Arial"/>
                        <w:color w:val="000000"/>
                        <w:sz w:val="15"/>
                        <w:szCs w:val="15"/>
                        <w:lang w:val="en-GB"/>
                      </w:rPr>
                      <w:t xml:space="preserve"> </w:t>
                    </w:r>
                  </w:p>
                  <w:p w14:paraId="05FC3043"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Pr>
                        <w:rFonts w:cs="Arial"/>
                        <w:color w:val="000000"/>
                        <w:sz w:val="15"/>
                        <w:szCs w:val="15"/>
                        <w:lang w:val="en-GB"/>
                      </w:rPr>
                      <w:t>xxxxxxxxxxxx</w:t>
                    </w:r>
                  </w:p>
                  <w:p w14:paraId="36D42127"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Pr>
                        <w:rFonts w:cs="Arial"/>
                        <w:color w:val="000000"/>
                        <w:sz w:val="15"/>
                        <w:szCs w:val="15"/>
                        <w:lang w:val="en-GB"/>
                      </w:rPr>
                      <w:t>xxxxxxxxxxxxx</w:t>
                    </w:r>
                  </w:p>
                  <w:p w14:paraId="0308B275"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7107AF">
                      <w:rPr>
                        <w:rFonts w:cs="Arial"/>
                        <w:color w:val="000000"/>
                        <w:sz w:val="15"/>
                        <w:szCs w:val="15"/>
                        <w:lang w:val="en-GB"/>
                      </w:rPr>
                      <w:t xml:space="preserve">Queensland  </w:t>
                    </w:r>
                    <w:r>
                      <w:rPr>
                        <w:rFonts w:cs="Arial"/>
                        <w:color w:val="000000"/>
                        <w:sz w:val="15"/>
                        <w:szCs w:val="15"/>
                        <w:lang w:val="en-GB"/>
                      </w:rPr>
                      <w:t>xxxx</w:t>
                    </w:r>
                    <w:r w:rsidRPr="007107AF">
                      <w:rPr>
                        <w:rFonts w:cs="Arial"/>
                        <w:color w:val="000000"/>
                        <w:sz w:val="15"/>
                        <w:szCs w:val="15"/>
                        <w:lang w:val="en-GB"/>
                      </w:rPr>
                      <w:t xml:space="preserve">  Australia </w:t>
                    </w:r>
                  </w:p>
                  <w:p w14:paraId="7FB2EB72"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b/>
                        <w:color w:val="000000"/>
                        <w:sz w:val="15"/>
                        <w:szCs w:val="15"/>
                        <w:lang w:val="en-GB"/>
                      </w:rPr>
                    </w:pPr>
                    <w:r w:rsidRPr="007107AF">
                      <w:rPr>
                        <w:rFonts w:cs="Arial"/>
                        <w:b/>
                        <w:color w:val="000000"/>
                        <w:sz w:val="15"/>
                        <w:szCs w:val="15"/>
                        <w:lang w:val="en-GB"/>
                      </w:rPr>
                      <w:t xml:space="preserve">Telephone  +61 7 xxxx xxxx </w:t>
                    </w:r>
                  </w:p>
                  <w:p w14:paraId="0DFF766C"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7107AF">
                      <w:rPr>
                        <w:rFonts w:cs="Arial"/>
                        <w:b/>
                        <w:color w:val="000000"/>
                        <w:sz w:val="15"/>
                        <w:szCs w:val="15"/>
                        <w:lang w:val="en-GB"/>
                      </w:rPr>
                      <w:t>Facsimile</w:t>
                    </w:r>
                    <w:r w:rsidRPr="007107AF">
                      <w:rPr>
                        <w:rFonts w:cs="Arial"/>
                        <w:color w:val="000000"/>
                        <w:sz w:val="15"/>
                        <w:szCs w:val="15"/>
                        <w:lang w:val="en-GB"/>
                      </w:rPr>
                      <w:t xml:space="preserve">  +61 7 xxxx xxxx </w:t>
                    </w:r>
                  </w:p>
                  <w:p w14:paraId="1C6EB6F9" w14:textId="277506DC"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7107AF">
                      <w:rPr>
                        <w:rFonts w:cs="Arial"/>
                        <w:b/>
                        <w:color w:val="000000"/>
                        <w:sz w:val="15"/>
                        <w:szCs w:val="15"/>
                        <w:lang w:val="en-GB"/>
                      </w:rPr>
                      <w:t>Website</w:t>
                    </w:r>
                    <w:r w:rsidRPr="007107AF">
                      <w:rPr>
                        <w:rFonts w:cs="Arial"/>
                        <w:color w:val="000000"/>
                        <w:sz w:val="15"/>
                        <w:szCs w:val="15"/>
                        <w:lang w:val="en-GB"/>
                      </w:rPr>
                      <w:t xml:space="preserve">  </w:t>
                    </w:r>
                    <w:r w:rsidR="002540E9" w:rsidRPr="002540E9">
                      <w:rPr>
                        <w:sz w:val="15"/>
                        <w:szCs w:val="15"/>
                      </w:rPr>
                      <w:t>www.</w:t>
                    </w:r>
                    <w:hyperlink r:id="rId3" w:history="1">
                      <w:r w:rsidR="002540E9" w:rsidRPr="002540E9">
                        <w:rPr>
                          <w:sz w:val="15"/>
                          <w:szCs w:val="15"/>
                        </w:rPr>
                        <w:t>dcssds.qld.gov.au</w:t>
                      </w:r>
                    </w:hyperlink>
                    <w:r w:rsidRPr="002540E9">
                      <w:rPr>
                        <w:rFonts w:cs="Arial"/>
                        <w:color w:val="000000" w:themeColor="text1"/>
                        <w:sz w:val="15"/>
                        <w:szCs w:val="15"/>
                        <w:lang w:val="en-GB"/>
                      </w:rPr>
                      <w:t xml:space="preserve"> </w:t>
                    </w:r>
                  </w:p>
                  <w:p w14:paraId="5E6E289A" w14:textId="77777777" w:rsidR="008D585B" w:rsidRPr="007107AF" w:rsidRDefault="008D585B" w:rsidP="008D585B">
                    <w:pPr>
                      <w:pStyle w:val="BalloonText"/>
                      <w:rPr>
                        <w:rFonts w:ascii="Arial" w:hAnsi="Arial" w:cs="Arial"/>
                        <w:sz w:val="15"/>
                        <w:szCs w:val="15"/>
                      </w:rPr>
                    </w:pPr>
                    <w:r w:rsidRPr="007107AF">
                      <w:rPr>
                        <w:rFonts w:ascii="Arial" w:hAnsi="Arial" w:cs="Arial"/>
                        <w:sz w:val="15"/>
                        <w:szCs w:val="15"/>
                      </w:rPr>
                      <w:t>ABN xx xxx xxx xxx</w:t>
                    </w:r>
                  </w:p>
                  <w:p w14:paraId="431873FC" w14:textId="77777777" w:rsidR="008D585B" w:rsidRPr="007107AF" w:rsidRDefault="008D585B" w:rsidP="008D585B">
                    <w:pPr>
                      <w:pStyle w:val="BalloonText"/>
                      <w:rPr>
                        <w:rFonts w:ascii="Arial" w:hAnsi="Arial" w:cs="Arial"/>
                        <w:sz w:val="15"/>
                        <w:szCs w:val="15"/>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D2F23"/>
    <w:multiLevelType w:val="hybridMultilevel"/>
    <w:tmpl w:val="0480FE4A"/>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9312941"/>
    <w:multiLevelType w:val="hybridMultilevel"/>
    <w:tmpl w:val="A4C6B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3979597">
    <w:abstractNumId w:val="0"/>
  </w:num>
  <w:num w:numId="2" w16cid:durableId="172891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0B"/>
    <w:rsid w:val="000324DD"/>
    <w:rsid w:val="000346F5"/>
    <w:rsid w:val="00063B4B"/>
    <w:rsid w:val="000776C3"/>
    <w:rsid w:val="000A24F7"/>
    <w:rsid w:val="000B763E"/>
    <w:rsid w:val="000C07BC"/>
    <w:rsid w:val="000F102F"/>
    <w:rsid w:val="0010711C"/>
    <w:rsid w:val="0010745C"/>
    <w:rsid w:val="0010797B"/>
    <w:rsid w:val="00120A9F"/>
    <w:rsid w:val="00135F30"/>
    <w:rsid w:val="00144823"/>
    <w:rsid w:val="001741B0"/>
    <w:rsid w:val="00184D78"/>
    <w:rsid w:val="001A57D8"/>
    <w:rsid w:val="001C5639"/>
    <w:rsid w:val="001D14D5"/>
    <w:rsid w:val="001D447D"/>
    <w:rsid w:val="001E1059"/>
    <w:rsid w:val="001E2226"/>
    <w:rsid w:val="001F2BEF"/>
    <w:rsid w:val="001F4723"/>
    <w:rsid w:val="00206622"/>
    <w:rsid w:val="002066B0"/>
    <w:rsid w:val="002409F8"/>
    <w:rsid w:val="002436F0"/>
    <w:rsid w:val="002540E9"/>
    <w:rsid w:val="002614E7"/>
    <w:rsid w:val="00264AB6"/>
    <w:rsid w:val="00272D77"/>
    <w:rsid w:val="002A2B1B"/>
    <w:rsid w:val="002B5F01"/>
    <w:rsid w:val="002C119B"/>
    <w:rsid w:val="002C7BA7"/>
    <w:rsid w:val="002E43AD"/>
    <w:rsid w:val="002E7A93"/>
    <w:rsid w:val="0030730B"/>
    <w:rsid w:val="00324795"/>
    <w:rsid w:val="003500FF"/>
    <w:rsid w:val="00377E21"/>
    <w:rsid w:val="003B668F"/>
    <w:rsid w:val="003D43B4"/>
    <w:rsid w:val="003E503F"/>
    <w:rsid w:val="004077B9"/>
    <w:rsid w:val="00451098"/>
    <w:rsid w:val="0047788C"/>
    <w:rsid w:val="004851FF"/>
    <w:rsid w:val="00487CCD"/>
    <w:rsid w:val="004B580A"/>
    <w:rsid w:val="004F18C1"/>
    <w:rsid w:val="004F3072"/>
    <w:rsid w:val="00500939"/>
    <w:rsid w:val="00526496"/>
    <w:rsid w:val="00547D73"/>
    <w:rsid w:val="005539DA"/>
    <w:rsid w:val="005861A9"/>
    <w:rsid w:val="005A5298"/>
    <w:rsid w:val="005A7BDA"/>
    <w:rsid w:val="005C0B45"/>
    <w:rsid w:val="005C79F6"/>
    <w:rsid w:val="005E54CC"/>
    <w:rsid w:val="005F3CB4"/>
    <w:rsid w:val="00624881"/>
    <w:rsid w:val="00632291"/>
    <w:rsid w:val="00640295"/>
    <w:rsid w:val="006608B9"/>
    <w:rsid w:val="00662266"/>
    <w:rsid w:val="006631D4"/>
    <w:rsid w:val="00693CD6"/>
    <w:rsid w:val="006945D1"/>
    <w:rsid w:val="006B0881"/>
    <w:rsid w:val="006B292F"/>
    <w:rsid w:val="00702983"/>
    <w:rsid w:val="007107AF"/>
    <w:rsid w:val="00711700"/>
    <w:rsid w:val="00725A5A"/>
    <w:rsid w:val="0073709D"/>
    <w:rsid w:val="00737E9B"/>
    <w:rsid w:val="00774472"/>
    <w:rsid w:val="00793459"/>
    <w:rsid w:val="007B4F41"/>
    <w:rsid w:val="00827B65"/>
    <w:rsid w:val="00834FD5"/>
    <w:rsid w:val="00884943"/>
    <w:rsid w:val="008946A9"/>
    <w:rsid w:val="008A0DAD"/>
    <w:rsid w:val="008B6BAF"/>
    <w:rsid w:val="008D0195"/>
    <w:rsid w:val="008D585B"/>
    <w:rsid w:val="009531AA"/>
    <w:rsid w:val="00975750"/>
    <w:rsid w:val="0099076E"/>
    <w:rsid w:val="009915BA"/>
    <w:rsid w:val="009B72DF"/>
    <w:rsid w:val="009C732E"/>
    <w:rsid w:val="009D478C"/>
    <w:rsid w:val="00A0558E"/>
    <w:rsid w:val="00A05A1A"/>
    <w:rsid w:val="00A14783"/>
    <w:rsid w:val="00A22172"/>
    <w:rsid w:val="00A3344D"/>
    <w:rsid w:val="00A40001"/>
    <w:rsid w:val="00A451D7"/>
    <w:rsid w:val="00A50EA9"/>
    <w:rsid w:val="00A56D89"/>
    <w:rsid w:val="00AD40D1"/>
    <w:rsid w:val="00AE46C9"/>
    <w:rsid w:val="00AF75C1"/>
    <w:rsid w:val="00BB30FC"/>
    <w:rsid w:val="00BB3ABC"/>
    <w:rsid w:val="00BB7231"/>
    <w:rsid w:val="00BE2430"/>
    <w:rsid w:val="00C4542B"/>
    <w:rsid w:val="00C6052A"/>
    <w:rsid w:val="00C67064"/>
    <w:rsid w:val="00C734DE"/>
    <w:rsid w:val="00C76190"/>
    <w:rsid w:val="00CA6DD2"/>
    <w:rsid w:val="00CC227C"/>
    <w:rsid w:val="00CE28FE"/>
    <w:rsid w:val="00CE33C4"/>
    <w:rsid w:val="00CE7C88"/>
    <w:rsid w:val="00D06437"/>
    <w:rsid w:val="00D42A07"/>
    <w:rsid w:val="00D46B70"/>
    <w:rsid w:val="00D75627"/>
    <w:rsid w:val="00DA0067"/>
    <w:rsid w:val="00DB41C3"/>
    <w:rsid w:val="00DC2294"/>
    <w:rsid w:val="00DC3B11"/>
    <w:rsid w:val="00DC72F3"/>
    <w:rsid w:val="00DE13FC"/>
    <w:rsid w:val="00DF0378"/>
    <w:rsid w:val="00DF622A"/>
    <w:rsid w:val="00E20317"/>
    <w:rsid w:val="00E22EBD"/>
    <w:rsid w:val="00E30D3C"/>
    <w:rsid w:val="00E4624B"/>
    <w:rsid w:val="00E81DD1"/>
    <w:rsid w:val="00EB55E8"/>
    <w:rsid w:val="00EC0E36"/>
    <w:rsid w:val="00EF547C"/>
    <w:rsid w:val="00F054B6"/>
    <w:rsid w:val="00F0743F"/>
    <w:rsid w:val="00F710BB"/>
    <w:rsid w:val="00F8448A"/>
    <w:rsid w:val="00FA2E27"/>
    <w:rsid w:val="00FC54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C76735"/>
  <w15:docId w15:val="{AEADC5B2-3E88-EE4B-8CEB-4A981EE2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CD"/>
    <w:pPr>
      <w:spacing w:after="200"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9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4943"/>
    <w:rPr>
      <w:rFonts w:ascii="Tahoma" w:hAnsi="Tahoma" w:cs="Tahoma"/>
      <w:sz w:val="16"/>
      <w:szCs w:val="16"/>
    </w:rPr>
  </w:style>
  <w:style w:type="paragraph" w:styleId="Header">
    <w:name w:val="header"/>
    <w:basedOn w:val="Normal"/>
    <w:link w:val="HeaderChar"/>
    <w:uiPriority w:val="99"/>
    <w:unhideWhenUsed/>
    <w:rsid w:val="00AF75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75C1"/>
  </w:style>
  <w:style w:type="paragraph" w:styleId="Footer">
    <w:name w:val="footer"/>
    <w:basedOn w:val="Normal"/>
    <w:link w:val="FooterChar"/>
    <w:uiPriority w:val="99"/>
    <w:unhideWhenUsed/>
    <w:rsid w:val="00AF75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75C1"/>
  </w:style>
  <w:style w:type="paragraph" w:customStyle="1" w:styleId="BasicParagraph">
    <w:name w:val="[Basic Paragraph]"/>
    <w:basedOn w:val="Normal"/>
    <w:uiPriority w:val="99"/>
    <w:rsid w:val="000324DD"/>
    <w:pPr>
      <w:widowControl w:val="0"/>
      <w:suppressAutoHyphens/>
      <w:autoSpaceDE w:val="0"/>
      <w:autoSpaceDN w:val="0"/>
      <w:adjustRightInd w:val="0"/>
      <w:spacing w:after="0" w:line="288" w:lineRule="auto"/>
      <w:textAlignment w:val="center"/>
    </w:pPr>
    <w:rPr>
      <w:rFonts w:ascii="TimesNewRomanPSMT" w:hAnsi="TimesNewRomanPSMT" w:cs="TimesNewRomanPSMT"/>
      <w:color w:val="000000"/>
      <w:sz w:val="24"/>
      <w:szCs w:val="24"/>
      <w:lang w:val="en-GB"/>
    </w:rPr>
  </w:style>
  <w:style w:type="character" w:styleId="Hyperlink">
    <w:name w:val="Hyperlink"/>
    <w:basedOn w:val="DefaultParagraphFont"/>
    <w:uiPriority w:val="99"/>
    <w:unhideWhenUsed/>
    <w:rsid w:val="002540E9"/>
    <w:rPr>
      <w:color w:val="0000FF" w:themeColor="hyperlink"/>
      <w:u w:val="single"/>
    </w:rPr>
  </w:style>
  <w:style w:type="character" w:styleId="UnresolvedMention">
    <w:name w:val="Unresolved Mention"/>
    <w:basedOn w:val="DefaultParagraphFont"/>
    <w:uiPriority w:val="99"/>
    <w:semiHidden/>
    <w:unhideWhenUsed/>
    <w:rsid w:val="002540E9"/>
    <w:rPr>
      <w:color w:val="605E5C"/>
      <w:shd w:val="clear" w:color="auto" w:fill="E1DFDD"/>
    </w:rPr>
  </w:style>
  <w:style w:type="character" w:styleId="FollowedHyperlink">
    <w:name w:val="FollowedHyperlink"/>
    <w:basedOn w:val="DefaultParagraphFont"/>
    <w:uiPriority w:val="99"/>
    <w:semiHidden/>
    <w:unhideWhenUsed/>
    <w:rsid w:val="002540E9"/>
    <w:rPr>
      <w:color w:val="800080" w:themeColor="followedHyperlink"/>
      <w:u w:val="single"/>
    </w:rPr>
  </w:style>
  <w:style w:type="paragraph" w:styleId="ListParagraph">
    <w:name w:val="List Paragraph"/>
    <w:basedOn w:val="Normal"/>
    <w:uiPriority w:val="34"/>
    <w:qFormat/>
    <w:rsid w:val="00E4624B"/>
    <w:pPr>
      <w:ind w:left="720"/>
      <w:contextualSpacing/>
    </w:pPr>
  </w:style>
  <w:style w:type="character" w:styleId="CommentReference">
    <w:name w:val="annotation reference"/>
    <w:basedOn w:val="DefaultParagraphFont"/>
    <w:uiPriority w:val="99"/>
    <w:semiHidden/>
    <w:unhideWhenUsed/>
    <w:rsid w:val="003500FF"/>
    <w:rPr>
      <w:sz w:val="16"/>
      <w:szCs w:val="16"/>
    </w:rPr>
  </w:style>
  <w:style w:type="paragraph" w:styleId="CommentText">
    <w:name w:val="annotation text"/>
    <w:basedOn w:val="Normal"/>
    <w:link w:val="CommentTextChar"/>
    <w:uiPriority w:val="99"/>
    <w:unhideWhenUsed/>
    <w:rsid w:val="003500FF"/>
    <w:pPr>
      <w:spacing w:line="240" w:lineRule="auto"/>
    </w:pPr>
    <w:rPr>
      <w:sz w:val="20"/>
      <w:szCs w:val="20"/>
    </w:rPr>
  </w:style>
  <w:style w:type="character" w:customStyle="1" w:styleId="CommentTextChar">
    <w:name w:val="Comment Text Char"/>
    <w:basedOn w:val="DefaultParagraphFont"/>
    <w:link w:val="CommentText"/>
    <w:uiPriority w:val="99"/>
    <w:rsid w:val="003500FF"/>
    <w:rPr>
      <w:rFonts w:ascii="Arial" w:hAnsi="Arial"/>
    </w:rPr>
  </w:style>
  <w:style w:type="paragraph" w:styleId="CommentSubject">
    <w:name w:val="annotation subject"/>
    <w:basedOn w:val="CommentText"/>
    <w:next w:val="CommentText"/>
    <w:link w:val="CommentSubjectChar"/>
    <w:uiPriority w:val="99"/>
    <w:semiHidden/>
    <w:unhideWhenUsed/>
    <w:rsid w:val="003500FF"/>
    <w:rPr>
      <w:b/>
      <w:bCs/>
    </w:rPr>
  </w:style>
  <w:style w:type="character" w:customStyle="1" w:styleId="CommentSubjectChar">
    <w:name w:val="Comment Subject Char"/>
    <w:basedOn w:val="CommentTextChar"/>
    <w:link w:val="CommentSubject"/>
    <w:uiPriority w:val="99"/>
    <w:semiHidden/>
    <w:rsid w:val="003500FF"/>
    <w:rPr>
      <w:rFonts w:ascii="Arial" w:hAnsi="Arial"/>
      <w:b/>
      <w:bCs/>
    </w:rPr>
  </w:style>
  <w:style w:type="paragraph" w:styleId="FootnoteText">
    <w:name w:val="footnote text"/>
    <w:basedOn w:val="Normal"/>
    <w:link w:val="FootnoteTextChar"/>
    <w:uiPriority w:val="99"/>
    <w:semiHidden/>
    <w:unhideWhenUsed/>
    <w:rsid w:val="00CE28FE"/>
    <w:pPr>
      <w:spacing w:after="0" w:line="240" w:lineRule="auto"/>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CE28FE"/>
    <w:rPr>
      <w:rFonts w:eastAsiaTheme="minorHAnsi"/>
    </w:rPr>
  </w:style>
  <w:style w:type="character" w:styleId="FootnoteReference">
    <w:name w:val="footnote reference"/>
    <w:basedOn w:val="DefaultParagraphFont"/>
    <w:uiPriority w:val="99"/>
    <w:semiHidden/>
    <w:unhideWhenUsed/>
    <w:rsid w:val="00CE2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ld.gov.au/blueca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blications.qld.gov.au/ckan-publications-attachments-prod/resources/c4472f2b-51a8-422f-ba95-da7826f0518f/doj-078-change-in-disclosable-information.pdf?ETag=61624b95d0a0310a77601c30d871191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edback@families.qld.gov.a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dcssds.qld.gov.au/" TargetMode="External"/><Relationship Id="rId2" Type="http://schemas.openxmlformats.org/officeDocument/2006/relationships/hyperlink" Target="https://www.dcssds.qld.gov.au/"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Department of Families, Seniors, Disability Services and Child Safety letterhead</vt:lpstr>
    </vt:vector>
  </TitlesOfParts>
  <Manager/>
  <Company>Department of Communities</Company>
  <LinksUpToDate>false</LinksUpToDate>
  <CharactersWithSpaces>3521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Families, Seniors, Disability Services and Child Safety letterhead</dc:title>
  <dc:subject>Department of Child Safety, Seniors and Disability Services letterhead</dc:subject>
  <dc:creator>Queensland Government</dc:creator>
  <cp:keywords>letterhead, Child Safety, Seniors, Disability Services, Families</cp:keywords>
  <cp:lastModifiedBy>Carol Strawbridge</cp:lastModifiedBy>
  <cp:revision>2</cp:revision>
  <dcterms:created xsi:type="dcterms:W3CDTF">2026-06-29T08:01:00Z</dcterms:created>
  <dcterms:modified xsi:type="dcterms:W3CDTF">2026-06-29T08:01:00Z</dcterms:modified>
</cp:coreProperties>
</file>