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208E5FD9" w:rsidR="00A72C57" w:rsidRPr="00EA57A7" w:rsidRDefault="00646CCC" w:rsidP="00EA57A7">
      <w:pPr>
        <w:pStyle w:val="Heading1"/>
        <w:spacing w:before="60" w:after="60"/>
        <w:rPr>
          <w:sz w:val="24"/>
          <w:szCs w:val="24"/>
        </w:rPr>
      </w:pPr>
      <w:r w:rsidRPr="00EA57A7">
        <w:rPr>
          <w:sz w:val="24"/>
          <w:szCs w:val="24"/>
        </w:rPr>
        <w:t>Consent to collect</w:t>
      </w:r>
      <w:r w:rsidR="003639B4" w:rsidRPr="00EA57A7">
        <w:rPr>
          <w:sz w:val="24"/>
          <w:szCs w:val="24"/>
        </w:rPr>
        <w:t xml:space="preserve"> </w:t>
      </w:r>
      <w:r w:rsidRPr="00EA57A7">
        <w:rPr>
          <w:sz w:val="24"/>
          <w:szCs w:val="24"/>
        </w:rPr>
        <w:t xml:space="preserve">personal information </w:t>
      </w:r>
      <w:r w:rsidR="00EA57A7" w:rsidRPr="00EA57A7">
        <w:rPr>
          <w:sz w:val="24"/>
          <w:szCs w:val="24"/>
        </w:rPr>
        <w:t xml:space="preserve">– proposed </w:t>
      </w:r>
      <w:proofErr w:type="gramStart"/>
      <w:r w:rsidR="00EA57A7" w:rsidRPr="00EA57A7">
        <w:rPr>
          <w:sz w:val="24"/>
          <w:szCs w:val="24"/>
        </w:rPr>
        <w:t>guardian</w:t>
      </w:r>
      <w:proofErr w:type="gramEnd"/>
    </w:p>
    <w:p w14:paraId="3E283B5E" w14:textId="75EECCF7" w:rsidR="00646CCC" w:rsidRPr="00EA57A7" w:rsidRDefault="00646CCC" w:rsidP="00C80B7B">
      <w:pPr>
        <w:pStyle w:val="Heading2"/>
        <w:spacing w:after="60"/>
        <w:rPr>
          <w:sz w:val="22"/>
          <w:szCs w:val="22"/>
        </w:rPr>
      </w:pPr>
      <w:r w:rsidRPr="00EA57A7">
        <w:rPr>
          <w:sz w:val="22"/>
          <w:szCs w:val="22"/>
        </w:rPr>
        <w:t>Privacy notice and disclosure statement</w:t>
      </w:r>
    </w:p>
    <w:p w14:paraId="563BA097" w14:textId="77777777" w:rsidR="008757A2" w:rsidRPr="00EA57A7" w:rsidRDefault="008757A2" w:rsidP="00EA57A7">
      <w:pPr>
        <w:spacing w:before="60" w:after="60"/>
        <w:rPr>
          <w:rFonts w:asciiTheme="minorHAnsi" w:hAnsiTheme="minorHAnsi" w:cstheme="minorHAnsi"/>
          <w:sz w:val="20"/>
          <w:szCs w:val="20"/>
        </w:rPr>
      </w:pPr>
      <w:r w:rsidRPr="00EA57A7">
        <w:rPr>
          <w:rFonts w:asciiTheme="minorHAnsi" w:hAnsiTheme="minorHAnsi" w:cstheme="minorHAnsi"/>
          <w:sz w:val="20"/>
          <w:szCs w:val="20"/>
        </w:rPr>
        <w:t xml:space="preserve">The Department of Child Safety, </w:t>
      </w:r>
      <w:proofErr w:type="gramStart"/>
      <w:r w:rsidRPr="00EA57A7">
        <w:rPr>
          <w:rFonts w:asciiTheme="minorHAnsi" w:hAnsiTheme="minorHAnsi" w:cstheme="minorHAnsi"/>
          <w:sz w:val="20"/>
          <w:szCs w:val="20"/>
        </w:rPr>
        <w:t>Seniors</w:t>
      </w:r>
      <w:proofErr w:type="gramEnd"/>
      <w:r w:rsidRPr="00EA57A7">
        <w:rPr>
          <w:rFonts w:asciiTheme="minorHAnsi" w:hAnsiTheme="minorHAnsi" w:cstheme="minorHAnsi"/>
          <w:sz w:val="20"/>
          <w:szCs w:val="20"/>
        </w:rPr>
        <w:t xml:space="preserve"> and Disability Services (Child Safety) is collecting the personal information for the purpose of assessing your suitability to be the guardian of a child who may be the subject of an application for an order granting long-term guardianship to a suitable person or a permanent care order. This is authorised under the </w:t>
      </w:r>
      <w:r w:rsidRPr="00EA57A7">
        <w:rPr>
          <w:rFonts w:asciiTheme="minorHAnsi" w:hAnsiTheme="minorHAnsi" w:cstheme="minorHAnsi"/>
          <w:i/>
          <w:iCs/>
          <w:sz w:val="20"/>
          <w:szCs w:val="20"/>
        </w:rPr>
        <w:t>Child Protection Act 1999</w:t>
      </w:r>
      <w:r w:rsidRPr="00EA57A7">
        <w:rPr>
          <w:rFonts w:asciiTheme="minorHAnsi" w:hAnsiTheme="minorHAnsi" w:cstheme="minorHAnsi"/>
          <w:sz w:val="20"/>
          <w:szCs w:val="20"/>
        </w:rPr>
        <w:t xml:space="preserve"> and the Child Protection Regulation 2023. Personal information provided to Child Safety will be managed in accordance with the </w:t>
      </w:r>
      <w:r w:rsidRPr="00EA57A7">
        <w:rPr>
          <w:rFonts w:asciiTheme="minorHAnsi" w:hAnsiTheme="minorHAnsi" w:cstheme="minorHAnsi"/>
          <w:i/>
          <w:iCs/>
          <w:sz w:val="20"/>
          <w:szCs w:val="20"/>
        </w:rPr>
        <w:t>Information Privacy Act 2009</w:t>
      </w:r>
      <w:r w:rsidRPr="00EA57A7">
        <w:rPr>
          <w:rFonts w:asciiTheme="minorHAnsi" w:hAnsiTheme="minorHAnsi" w:cstheme="minorHAnsi"/>
          <w:sz w:val="20"/>
          <w:szCs w:val="20"/>
        </w:rPr>
        <w:t>.</w:t>
      </w:r>
    </w:p>
    <w:p w14:paraId="77ABB070" w14:textId="0826EA28" w:rsidR="008757A2" w:rsidRPr="00EA57A7" w:rsidRDefault="008757A2" w:rsidP="00EA57A7">
      <w:pPr>
        <w:spacing w:before="60" w:after="60"/>
        <w:rPr>
          <w:rFonts w:asciiTheme="minorHAnsi" w:hAnsiTheme="minorHAnsi" w:cstheme="minorHAnsi"/>
          <w:color w:val="000000"/>
          <w:sz w:val="20"/>
          <w:szCs w:val="20"/>
        </w:rPr>
      </w:pPr>
      <w:r w:rsidRPr="00EA57A7">
        <w:rPr>
          <w:rFonts w:asciiTheme="minorHAnsi" w:hAnsiTheme="minorHAnsi" w:cstheme="minorHAnsi"/>
          <w:color w:val="000000"/>
          <w:sz w:val="20"/>
          <w:szCs w:val="20"/>
        </w:rPr>
        <w:t xml:space="preserve">Child Safety may disclose relevant personal information to agencies who hold information that is relevant to the assessment, including the Queensland Police Service, Department of Transport and Main Roads. 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 </w:t>
      </w:r>
    </w:p>
    <w:p w14:paraId="109CAD94" w14:textId="488CA137" w:rsidR="008757A2" w:rsidRPr="00EA57A7" w:rsidRDefault="008757A2" w:rsidP="00EA57A7">
      <w:pPr>
        <w:spacing w:before="60" w:after="60"/>
        <w:rPr>
          <w:rFonts w:asciiTheme="minorHAnsi" w:hAnsiTheme="minorHAnsi" w:cstheme="minorHAnsi"/>
          <w:color w:val="000000"/>
          <w:sz w:val="20"/>
          <w:szCs w:val="20"/>
        </w:rPr>
      </w:pPr>
      <w:r w:rsidRPr="00EA57A7">
        <w:rPr>
          <w:rFonts w:asciiTheme="minorHAnsi" w:hAnsiTheme="minorHAnsi" w:cstheme="minorHAnsi"/>
          <w:color w:val="000000"/>
          <w:sz w:val="20"/>
          <w:szCs w:val="20"/>
        </w:rPr>
        <w:t xml:space="preserve">Under the </w:t>
      </w:r>
      <w:r w:rsidRPr="00EA57A7">
        <w:rPr>
          <w:rFonts w:asciiTheme="minorHAnsi" w:hAnsiTheme="minorHAnsi" w:cstheme="minorHAnsi"/>
          <w:i/>
          <w:iCs/>
          <w:color w:val="000000"/>
          <w:sz w:val="20"/>
          <w:szCs w:val="20"/>
        </w:rPr>
        <w:t>Childrens Court Rules 2016</w:t>
      </w:r>
      <w:r w:rsidRPr="00EA57A7">
        <w:rPr>
          <w:rFonts w:asciiTheme="minorHAnsi" w:hAnsiTheme="minorHAnsi" w:cstheme="minorHAnsi"/>
          <w:color w:val="000000"/>
          <w:sz w:val="20"/>
          <w:szCs w:val="20"/>
        </w:rPr>
        <w:t xml:space="preserve"> and the </w:t>
      </w:r>
      <w:r w:rsidRPr="00EA57A7">
        <w:rPr>
          <w:rFonts w:asciiTheme="minorHAnsi" w:hAnsiTheme="minorHAnsi" w:cstheme="minorHAnsi"/>
          <w:i/>
          <w:iCs/>
          <w:color w:val="000000"/>
          <w:sz w:val="20"/>
          <w:szCs w:val="20"/>
        </w:rPr>
        <w:t>Director of Child Protection Litigation Act 2016</w:t>
      </w:r>
      <w:r w:rsidRPr="00EA57A7">
        <w:rPr>
          <w:rFonts w:asciiTheme="minorHAnsi" w:hAnsiTheme="minorHAnsi" w:cstheme="minorHAnsi"/>
          <w:color w:val="000000"/>
          <w:sz w:val="20"/>
          <w:szCs w:val="20"/>
        </w:rPr>
        <w:t xml:space="preserve">,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parents. </w:t>
      </w:r>
      <w:r w:rsidRPr="00EA57A7">
        <w:rPr>
          <w:rFonts w:asciiTheme="minorHAnsi" w:hAnsiTheme="minorHAnsi" w:cstheme="minorHAnsi"/>
          <w:sz w:val="20"/>
          <w:szCs w:val="20"/>
        </w:rPr>
        <w:t>This may include the results of screening checks, and the assessment report in relation to your application.</w:t>
      </w:r>
    </w:p>
    <w:p w14:paraId="7ADA8FBC" w14:textId="77777777" w:rsidR="00646CCC" w:rsidRPr="00EA57A7" w:rsidRDefault="00646CCC" w:rsidP="00EA57A7">
      <w:pPr>
        <w:pStyle w:val="Heading2"/>
        <w:spacing w:before="60" w:after="60"/>
        <w:rPr>
          <w:sz w:val="22"/>
          <w:szCs w:val="22"/>
        </w:rPr>
      </w:pPr>
      <w:r w:rsidRPr="00EA57A7">
        <w:rPr>
          <w:sz w:val="22"/>
          <w:szCs w:val="22"/>
        </w:rPr>
        <w:t xml:space="preserve">Consent </w:t>
      </w:r>
    </w:p>
    <w:p w14:paraId="028DCD97" w14:textId="7C499219" w:rsidR="008757A2" w:rsidRPr="00EA57A7" w:rsidRDefault="008757A2" w:rsidP="00EA57A7">
      <w:pPr>
        <w:spacing w:before="60" w:after="60"/>
        <w:rPr>
          <w:rFonts w:asciiTheme="minorHAnsi" w:hAnsiTheme="minorHAnsi" w:cstheme="minorHAnsi"/>
          <w:sz w:val="20"/>
          <w:szCs w:val="20"/>
        </w:rPr>
      </w:pPr>
      <w:r w:rsidRPr="00EA57A7">
        <w:rPr>
          <w:rFonts w:asciiTheme="minorHAnsi" w:hAnsiTheme="minorHAnsi" w:cstheme="minorHAnsi"/>
          <w:sz w:val="20"/>
          <w:szCs w:val="20"/>
        </w:rPr>
        <w:t xml:space="preserve">I consent to Child Safety requesting, and the relevant agencies identified in the privacy notice (including the government departments and agencies responsible for child protection in other Australian States and Territories, International Social Services Australia, the New Zealand Oranga Tamariki (Ministry of Children), Queensland, interstate and international police services, and the Department of Transport and Main Roads) providing to Child Safety, the following information: </w:t>
      </w:r>
    </w:p>
    <w:p w14:paraId="1514DB0C" w14:textId="5B9F402B" w:rsidR="008757A2" w:rsidRPr="00EA57A7" w:rsidRDefault="008757A2" w:rsidP="00EA57A7">
      <w:pPr>
        <w:pStyle w:val="ListParagraph"/>
        <w:numPr>
          <w:ilvl w:val="0"/>
          <w:numId w:val="17"/>
        </w:numPr>
        <w:spacing w:before="60" w:after="60"/>
        <w:rPr>
          <w:rFonts w:cstheme="minorHAnsi"/>
          <w:sz w:val="20"/>
          <w:szCs w:val="20"/>
        </w:rPr>
      </w:pPr>
      <w:r w:rsidRPr="00EA57A7">
        <w:rPr>
          <w:rFonts w:cstheme="minorHAnsi"/>
          <w:sz w:val="20"/>
          <w:szCs w:val="20"/>
        </w:rPr>
        <w:t>criminal history, child protection, carer history, domestic violence and traffic history checks related to me and</w:t>
      </w:r>
    </w:p>
    <w:p w14:paraId="5C240FE3" w14:textId="103D8732" w:rsidR="008757A2" w:rsidRPr="00EA57A7" w:rsidRDefault="00EA57A7" w:rsidP="00EA57A7">
      <w:pPr>
        <w:pStyle w:val="ListParagraph"/>
        <w:numPr>
          <w:ilvl w:val="0"/>
          <w:numId w:val="17"/>
        </w:numPr>
        <w:spacing w:before="60" w:after="60"/>
        <w:rPr>
          <w:rFonts w:cstheme="minorHAnsi"/>
          <w:sz w:val="20"/>
          <w:szCs w:val="20"/>
        </w:rPr>
      </w:pPr>
      <w:r w:rsidRPr="00EA57A7">
        <w:rPr>
          <w:rFonts w:cstheme="minorHAnsi"/>
          <w:sz w:val="20"/>
          <w:szCs w:val="20"/>
        </w:rPr>
        <w:t xml:space="preserve">interstate or </w:t>
      </w:r>
      <w:r w:rsidR="008757A2" w:rsidRPr="00EA57A7">
        <w:rPr>
          <w:rFonts w:cstheme="minorHAnsi"/>
          <w:sz w:val="20"/>
          <w:szCs w:val="20"/>
        </w:rPr>
        <w:t>international criminal history and child protection checks related to me if I have lived</w:t>
      </w:r>
      <w:r w:rsidRPr="00EA57A7">
        <w:rPr>
          <w:rFonts w:cstheme="minorHAnsi"/>
          <w:sz w:val="20"/>
          <w:szCs w:val="20"/>
        </w:rPr>
        <w:t xml:space="preserve"> interstate or</w:t>
      </w:r>
      <w:r w:rsidR="008757A2" w:rsidRPr="00EA57A7">
        <w:rPr>
          <w:rFonts w:cstheme="minorHAnsi"/>
          <w:sz w:val="20"/>
          <w:szCs w:val="20"/>
        </w:rPr>
        <w:t xml:space="preserve"> overseas. </w:t>
      </w:r>
    </w:p>
    <w:p w14:paraId="00A0AC13" w14:textId="77777777" w:rsidR="00EA57A7" w:rsidRPr="00EA57A7" w:rsidRDefault="008757A2" w:rsidP="00EA57A7">
      <w:pPr>
        <w:spacing w:before="60" w:after="60"/>
        <w:rPr>
          <w:rFonts w:asciiTheme="minorHAnsi" w:hAnsiTheme="minorHAnsi" w:cstheme="minorHAnsi"/>
          <w:sz w:val="20"/>
          <w:szCs w:val="20"/>
        </w:rPr>
      </w:pPr>
      <w:r w:rsidRPr="00EA57A7">
        <w:rPr>
          <w:rFonts w:asciiTheme="minorHAnsi" w:hAnsiTheme="minorHAnsi" w:cstheme="minorHAnsi"/>
          <w:sz w:val="20"/>
          <w:szCs w:val="20"/>
        </w:rPr>
        <w:t xml:space="preserve">I consent to this information being provided to any third party who is authorised to assess my application and/or provide ongoing support to me should this application be approved. </w:t>
      </w:r>
    </w:p>
    <w:p w14:paraId="180E73AB" w14:textId="2EF5FC21" w:rsidR="008757A2" w:rsidRDefault="008757A2" w:rsidP="00C80B7B">
      <w:pPr>
        <w:spacing w:before="60" w:after="240"/>
        <w:rPr>
          <w:rFonts w:asciiTheme="minorHAnsi" w:hAnsiTheme="minorHAnsi" w:cstheme="minorHAnsi"/>
          <w:sz w:val="20"/>
          <w:szCs w:val="20"/>
        </w:rPr>
      </w:pPr>
      <w:r w:rsidRPr="00EA57A7">
        <w:rPr>
          <w:rFonts w:asciiTheme="minorHAnsi" w:hAnsiTheme="minorHAnsi" w:cstheme="minorHAnsi"/>
          <w:sz w:val="20"/>
          <w:szCs w:val="20"/>
        </w:rPr>
        <w:t xml:space="preserve">I understand that my personal information will be handled by the department in accordance with the </w:t>
      </w:r>
      <w:r w:rsidRPr="00EA57A7">
        <w:rPr>
          <w:rFonts w:asciiTheme="minorHAnsi" w:hAnsiTheme="minorHAnsi" w:cstheme="minorHAnsi"/>
          <w:i/>
          <w:iCs/>
          <w:sz w:val="20"/>
          <w:szCs w:val="20"/>
        </w:rPr>
        <w:t>Information Privacy Act 2009</w:t>
      </w:r>
      <w:r w:rsidRPr="00EA57A7">
        <w:rPr>
          <w:rFonts w:asciiTheme="minorHAnsi" w:hAnsiTheme="minorHAnsi" w:cstheme="minorHAnsi"/>
          <w:sz w:val="20"/>
          <w:szCs w:val="20"/>
        </w:rPr>
        <w:t xml:space="preserve"> and the </w:t>
      </w:r>
      <w:r w:rsidRPr="00EA57A7">
        <w:rPr>
          <w:rFonts w:asciiTheme="minorHAnsi" w:hAnsiTheme="minorHAnsi" w:cstheme="minorHAnsi"/>
          <w:i/>
          <w:iCs/>
          <w:sz w:val="20"/>
          <w:szCs w:val="20"/>
        </w:rPr>
        <w:t>Child Protection Act 1999</w:t>
      </w:r>
      <w:r w:rsidRPr="00EA57A7">
        <w:rPr>
          <w:rFonts w:asciiTheme="minorHAnsi" w:hAnsiTheme="minorHAnsi" w:cstheme="minorHAnsi"/>
          <w:sz w:val="20"/>
          <w:szCs w:val="20"/>
        </w:rPr>
        <w:t>.</w:t>
      </w:r>
    </w:p>
    <w:tbl>
      <w:tblPr>
        <w:tblStyle w:val="TableGrid"/>
        <w:tblW w:w="0" w:type="auto"/>
        <w:tblLook w:val="04A0" w:firstRow="1" w:lastRow="0" w:firstColumn="1" w:lastColumn="0" w:noHBand="0" w:noVBand="1"/>
      </w:tblPr>
      <w:tblGrid>
        <w:gridCol w:w="2254"/>
        <w:gridCol w:w="6388"/>
      </w:tblGrid>
      <w:tr w:rsidR="00646CCC" w:rsidRPr="00EA57A7" w14:paraId="22E0E0A4" w14:textId="77777777" w:rsidTr="00300210">
        <w:tc>
          <w:tcPr>
            <w:tcW w:w="8642" w:type="dxa"/>
            <w:gridSpan w:val="2"/>
            <w:shd w:val="clear" w:color="auto" w:fill="F2F2F2" w:themeFill="background2"/>
          </w:tcPr>
          <w:p w14:paraId="01A49B27" w14:textId="77777777" w:rsidR="00646CCC" w:rsidRPr="00C80B7B" w:rsidRDefault="00646CCC" w:rsidP="00C80B7B">
            <w:pPr>
              <w:pStyle w:val="Heading2"/>
              <w:spacing w:before="60" w:after="60"/>
              <w:rPr>
                <w:sz w:val="20"/>
                <w:szCs w:val="20"/>
              </w:rPr>
            </w:pPr>
            <w:r w:rsidRPr="00C80B7B">
              <w:rPr>
                <w:sz w:val="20"/>
                <w:szCs w:val="20"/>
              </w:rPr>
              <w:t>Proposed guardian 1</w:t>
            </w:r>
          </w:p>
        </w:tc>
      </w:tr>
      <w:tr w:rsidR="00646CCC" w:rsidRPr="00EA57A7" w14:paraId="2AF3B532" w14:textId="77777777" w:rsidTr="00300210">
        <w:tc>
          <w:tcPr>
            <w:tcW w:w="2254" w:type="dxa"/>
            <w:shd w:val="clear" w:color="auto" w:fill="F2F2F2" w:themeFill="background2"/>
          </w:tcPr>
          <w:p w14:paraId="2816B345" w14:textId="77777777" w:rsidR="00646CCC" w:rsidRPr="00EA57A7" w:rsidRDefault="00646CCC" w:rsidP="00C80B7B">
            <w:pPr>
              <w:spacing w:before="60" w:after="60"/>
              <w:rPr>
                <w:rFonts w:cs="Arial"/>
                <w:b/>
                <w:bCs/>
                <w:szCs w:val="22"/>
              </w:rPr>
            </w:pPr>
            <w:r w:rsidRPr="00EA57A7">
              <w:rPr>
                <w:rFonts w:cs="Arial"/>
                <w:b/>
                <w:bCs/>
                <w:szCs w:val="22"/>
              </w:rPr>
              <w:t>Name</w:t>
            </w:r>
          </w:p>
        </w:tc>
        <w:tc>
          <w:tcPr>
            <w:tcW w:w="6388" w:type="dxa"/>
          </w:tcPr>
          <w:p w14:paraId="09E82C2F" w14:textId="77777777" w:rsidR="00646CCC" w:rsidRPr="00EA57A7" w:rsidRDefault="00646CCC" w:rsidP="00C80B7B">
            <w:pPr>
              <w:spacing w:before="60" w:after="60"/>
              <w:rPr>
                <w:rFonts w:cs="Arial"/>
                <w:szCs w:val="22"/>
              </w:rPr>
            </w:pPr>
          </w:p>
        </w:tc>
      </w:tr>
      <w:tr w:rsidR="00646CCC" w:rsidRPr="00EA57A7" w14:paraId="4914A1D2" w14:textId="77777777" w:rsidTr="00300210">
        <w:tc>
          <w:tcPr>
            <w:tcW w:w="2254" w:type="dxa"/>
            <w:shd w:val="clear" w:color="auto" w:fill="F2F2F2" w:themeFill="background2"/>
          </w:tcPr>
          <w:p w14:paraId="627AFE24" w14:textId="77777777" w:rsidR="00646CCC" w:rsidRPr="00EA57A7" w:rsidRDefault="00646CCC" w:rsidP="00C80B7B">
            <w:pPr>
              <w:spacing w:before="60" w:after="60"/>
              <w:rPr>
                <w:rFonts w:cs="Arial"/>
                <w:b/>
                <w:bCs/>
                <w:szCs w:val="22"/>
              </w:rPr>
            </w:pPr>
            <w:r w:rsidRPr="00EA57A7">
              <w:rPr>
                <w:rFonts w:cs="Arial"/>
                <w:b/>
                <w:bCs/>
                <w:szCs w:val="22"/>
              </w:rPr>
              <w:t>Signature</w:t>
            </w:r>
          </w:p>
        </w:tc>
        <w:tc>
          <w:tcPr>
            <w:tcW w:w="6388" w:type="dxa"/>
          </w:tcPr>
          <w:p w14:paraId="23748B67" w14:textId="77777777" w:rsidR="00646CCC" w:rsidRPr="00EA57A7" w:rsidRDefault="00646CCC" w:rsidP="00C80B7B">
            <w:pPr>
              <w:spacing w:before="60" w:after="60"/>
              <w:rPr>
                <w:rFonts w:cs="Arial"/>
                <w:szCs w:val="22"/>
              </w:rPr>
            </w:pPr>
          </w:p>
        </w:tc>
      </w:tr>
      <w:tr w:rsidR="00646CCC" w:rsidRPr="00EA57A7" w14:paraId="0A81FCE0" w14:textId="77777777" w:rsidTr="00300210">
        <w:tc>
          <w:tcPr>
            <w:tcW w:w="2254" w:type="dxa"/>
            <w:shd w:val="clear" w:color="auto" w:fill="F2F2F2" w:themeFill="background2"/>
          </w:tcPr>
          <w:p w14:paraId="3790BFFE" w14:textId="77777777" w:rsidR="00646CCC" w:rsidRPr="00EA57A7" w:rsidRDefault="00646CCC" w:rsidP="00C80B7B">
            <w:pPr>
              <w:spacing w:before="60" w:after="60"/>
              <w:rPr>
                <w:rFonts w:cs="Arial"/>
                <w:b/>
                <w:bCs/>
                <w:szCs w:val="22"/>
              </w:rPr>
            </w:pPr>
            <w:r w:rsidRPr="00EA57A7">
              <w:rPr>
                <w:rFonts w:cs="Arial"/>
                <w:b/>
                <w:bCs/>
                <w:szCs w:val="22"/>
              </w:rPr>
              <w:t>Date</w:t>
            </w:r>
          </w:p>
        </w:tc>
        <w:tc>
          <w:tcPr>
            <w:tcW w:w="6388" w:type="dxa"/>
          </w:tcPr>
          <w:p w14:paraId="472250C9" w14:textId="77777777" w:rsidR="00646CCC" w:rsidRPr="00EA57A7" w:rsidRDefault="00646CCC" w:rsidP="00C80B7B">
            <w:pPr>
              <w:spacing w:before="60" w:after="60"/>
              <w:rPr>
                <w:rFonts w:cs="Arial"/>
                <w:szCs w:val="22"/>
              </w:rPr>
            </w:pPr>
          </w:p>
        </w:tc>
      </w:tr>
      <w:tr w:rsidR="00646CCC" w:rsidRPr="00EA57A7" w14:paraId="2F452775" w14:textId="77777777" w:rsidTr="00300210">
        <w:tc>
          <w:tcPr>
            <w:tcW w:w="8642" w:type="dxa"/>
            <w:gridSpan w:val="2"/>
            <w:shd w:val="clear" w:color="auto" w:fill="F2F2F2" w:themeFill="background2"/>
          </w:tcPr>
          <w:p w14:paraId="1299BF1B" w14:textId="77777777" w:rsidR="00646CCC" w:rsidRPr="00C80B7B" w:rsidRDefault="00646CCC" w:rsidP="00C80B7B">
            <w:pPr>
              <w:pStyle w:val="Heading2"/>
              <w:spacing w:before="60" w:after="60"/>
              <w:rPr>
                <w:sz w:val="20"/>
                <w:szCs w:val="20"/>
              </w:rPr>
            </w:pPr>
            <w:r w:rsidRPr="00C80B7B">
              <w:rPr>
                <w:sz w:val="20"/>
                <w:szCs w:val="20"/>
              </w:rPr>
              <w:t>Proposed guardian 2</w:t>
            </w:r>
          </w:p>
        </w:tc>
      </w:tr>
      <w:tr w:rsidR="00646CCC" w:rsidRPr="00EA57A7" w14:paraId="570C8D04" w14:textId="77777777" w:rsidTr="00300210">
        <w:tc>
          <w:tcPr>
            <w:tcW w:w="2254" w:type="dxa"/>
            <w:shd w:val="clear" w:color="auto" w:fill="F2F2F2" w:themeFill="background2"/>
          </w:tcPr>
          <w:p w14:paraId="0B077345" w14:textId="77777777" w:rsidR="00646CCC" w:rsidRPr="00EA57A7" w:rsidRDefault="00646CCC" w:rsidP="00C80B7B">
            <w:pPr>
              <w:spacing w:before="60" w:after="60"/>
              <w:rPr>
                <w:rFonts w:cs="Arial"/>
                <w:b/>
                <w:bCs/>
                <w:szCs w:val="22"/>
              </w:rPr>
            </w:pPr>
            <w:r w:rsidRPr="00EA57A7">
              <w:rPr>
                <w:rFonts w:cs="Arial"/>
                <w:b/>
                <w:bCs/>
                <w:szCs w:val="22"/>
              </w:rPr>
              <w:t>Name</w:t>
            </w:r>
          </w:p>
        </w:tc>
        <w:tc>
          <w:tcPr>
            <w:tcW w:w="6388" w:type="dxa"/>
          </w:tcPr>
          <w:p w14:paraId="37DDE7A6" w14:textId="77777777" w:rsidR="00646CCC" w:rsidRPr="00EA57A7" w:rsidRDefault="00646CCC" w:rsidP="00C80B7B">
            <w:pPr>
              <w:spacing w:before="60" w:after="60"/>
              <w:rPr>
                <w:rFonts w:cs="Arial"/>
                <w:szCs w:val="22"/>
              </w:rPr>
            </w:pPr>
          </w:p>
        </w:tc>
      </w:tr>
      <w:tr w:rsidR="00646CCC" w:rsidRPr="00EA57A7" w14:paraId="1DF37C09" w14:textId="77777777" w:rsidTr="00300210">
        <w:tc>
          <w:tcPr>
            <w:tcW w:w="2254" w:type="dxa"/>
            <w:shd w:val="clear" w:color="auto" w:fill="F2F2F2" w:themeFill="background2"/>
          </w:tcPr>
          <w:p w14:paraId="178AB7C2" w14:textId="77777777" w:rsidR="00646CCC" w:rsidRPr="00EA57A7" w:rsidRDefault="00646CCC" w:rsidP="00C80B7B">
            <w:pPr>
              <w:spacing w:before="60" w:after="60"/>
              <w:rPr>
                <w:rFonts w:cs="Arial"/>
                <w:b/>
                <w:bCs/>
                <w:szCs w:val="22"/>
              </w:rPr>
            </w:pPr>
            <w:r w:rsidRPr="00EA57A7">
              <w:rPr>
                <w:rFonts w:cs="Arial"/>
                <w:b/>
                <w:bCs/>
                <w:szCs w:val="22"/>
              </w:rPr>
              <w:t>Signature</w:t>
            </w:r>
          </w:p>
        </w:tc>
        <w:tc>
          <w:tcPr>
            <w:tcW w:w="6388" w:type="dxa"/>
          </w:tcPr>
          <w:p w14:paraId="3FB85722" w14:textId="77777777" w:rsidR="00646CCC" w:rsidRPr="00EA57A7" w:rsidRDefault="00646CCC" w:rsidP="00C80B7B">
            <w:pPr>
              <w:spacing w:before="60" w:after="60"/>
              <w:rPr>
                <w:rFonts w:cs="Arial"/>
                <w:szCs w:val="22"/>
              </w:rPr>
            </w:pPr>
          </w:p>
        </w:tc>
      </w:tr>
      <w:tr w:rsidR="00646CCC" w:rsidRPr="00EA57A7" w14:paraId="6A5C871F" w14:textId="77777777" w:rsidTr="00300210">
        <w:tc>
          <w:tcPr>
            <w:tcW w:w="2254" w:type="dxa"/>
            <w:shd w:val="clear" w:color="auto" w:fill="F2F2F2" w:themeFill="background2"/>
          </w:tcPr>
          <w:p w14:paraId="20EA2017" w14:textId="77777777" w:rsidR="00646CCC" w:rsidRPr="00EA57A7" w:rsidRDefault="00646CCC" w:rsidP="00C80B7B">
            <w:pPr>
              <w:spacing w:before="60" w:after="60"/>
              <w:rPr>
                <w:rFonts w:cs="Arial"/>
                <w:b/>
                <w:bCs/>
                <w:szCs w:val="22"/>
              </w:rPr>
            </w:pPr>
            <w:r w:rsidRPr="00EA57A7">
              <w:rPr>
                <w:rFonts w:cs="Arial"/>
                <w:b/>
                <w:bCs/>
                <w:szCs w:val="22"/>
              </w:rPr>
              <w:t>Date</w:t>
            </w:r>
          </w:p>
        </w:tc>
        <w:tc>
          <w:tcPr>
            <w:tcW w:w="6388" w:type="dxa"/>
          </w:tcPr>
          <w:p w14:paraId="50DDDC62" w14:textId="77777777" w:rsidR="00646CCC" w:rsidRPr="00EA57A7" w:rsidRDefault="00646CCC" w:rsidP="00C80B7B">
            <w:pPr>
              <w:spacing w:before="60" w:after="60"/>
              <w:rPr>
                <w:rFonts w:cs="Arial"/>
                <w:szCs w:val="22"/>
              </w:rPr>
            </w:pPr>
          </w:p>
        </w:tc>
      </w:tr>
    </w:tbl>
    <w:p w14:paraId="2656A123" w14:textId="77777777" w:rsidR="00646CCC" w:rsidRDefault="00646CCC" w:rsidP="00596AA7">
      <w:pPr>
        <w:pStyle w:val="Heading4"/>
      </w:pPr>
    </w:p>
    <w:sectPr w:rsidR="00646CCC" w:rsidSect="00030D0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C7AD" w14:textId="77777777" w:rsidR="00A844A5" w:rsidRDefault="00A844A5">
      <w:r>
        <w:separator/>
      </w:r>
    </w:p>
  </w:endnote>
  <w:endnote w:type="continuationSeparator" w:id="0">
    <w:p w14:paraId="427549CF" w14:textId="77777777" w:rsidR="00A844A5" w:rsidRDefault="00A8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2BA" w14:textId="77777777" w:rsidR="00F5327C" w:rsidRDefault="00F5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77777777" w:rsidR="00AC5026" w:rsidRPr="00AC5026" w:rsidRDefault="00AC5026" w:rsidP="00AC5026">
    <w:pPr>
      <w:pStyle w:val="Footer"/>
    </w:pPr>
    <w:r w:rsidRPr="00AC5026">
      <w:t>[Document title]</w:t>
    </w: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58240"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CAB9" w14:textId="77777777" w:rsidR="00A844A5" w:rsidRDefault="00A844A5">
      <w:r>
        <w:separator/>
      </w:r>
    </w:p>
  </w:footnote>
  <w:footnote w:type="continuationSeparator" w:id="0">
    <w:p w14:paraId="1ACFDD39" w14:textId="77777777" w:rsidR="00A844A5" w:rsidRDefault="00A8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BE17" w14:textId="77777777" w:rsidR="00F5327C" w:rsidRDefault="00F53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57216"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159D980B" w:rsidR="00030D01" w:rsidRDefault="00030D01">
    <w:pPr>
      <w:pStyle w:val="Header"/>
    </w:pPr>
    <w:r>
      <w:rPr>
        <w:noProof/>
      </w:rPr>
      <w:drawing>
        <wp:anchor distT="0" distB="0" distL="114300" distR="114300" simplePos="0" relativeHeight="251656192"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B7400"/>
    <w:multiLevelType w:val="hybridMultilevel"/>
    <w:tmpl w:val="57E0B73C"/>
    <w:lvl w:ilvl="0" w:tplc="CBF05DF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D93278"/>
    <w:multiLevelType w:val="hybridMultilevel"/>
    <w:tmpl w:val="2A126C0A"/>
    <w:lvl w:ilvl="0" w:tplc="113C9A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27947"/>
    <w:multiLevelType w:val="hybridMultilevel"/>
    <w:tmpl w:val="F5CA0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C1308"/>
    <w:multiLevelType w:val="hybridMultilevel"/>
    <w:tmpl w:val="C004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6F6171"/>
    <w:multiLevelType w:val="hybridMultilevel"/>
    <w:tmpl w:val="B7860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9213C3"/>
    <w:multiLevelType w:val="hybridMultilevel"/>
    <w:tmpl w:val="9742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3B29A1"/>
    <w:multiLevelType w:val="hybridMultilevel"/>
    <w:tmpl w:val="4C7E11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242566702">
    <w:abstractNumId w:val="10"/>
  </w:num>
  <w:num w:numId="12" w16cid:durableId="768935793">
    <w:abstractNumId w:val="16"/>
  </w:num>
  <w:num w:numId="13" w16cid:durableId="1244296360">
    <w:abstractNumId w:val="12"/>
  </w:num>
  <w:num w:numId="14" w16cid:durableId="7295546">
    <w:abstractNumId w:val="14"/>
  </w:num>
  <w:num w:numId="15" w16cid:durableId="390808231">
    <w:abstractNumId w:val="13"/>
  </w:num>
  <w:num w:numId="16" w16cid:durableId="1966541497">
    <w:abstractNumId w:val="11"/>
  </w:num>
  <w:num w:numId="17" w16cid:durableId="674766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9BF"/>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39B4"/>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60E9"/>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46CC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7A2"/>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4A5"/>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7B"/>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ADD"/>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7A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4C4"/>
    <w:rsid w:val="00F47D26"/>
    <w:rsid w:val="00F5125C"/>
    <w:rsid w:val="00F51A2F"/>
    <w:rsid w:val="00F523EB"/>
    <w:rsid w:val="00F52B97"/>
    <w:rsid w:val="00F5327C"/>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646CCC"/>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table" w:styleId="TableGrid">
    <w:name w:val="Table Grid"/>
    <w:basedOn w:val="TableNormal"/>
    <w:uiPriority w:val="39"/>
    <w:rsid w:val="00646CCC"/>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73736">
      <w:bodyDiv w:val="1"/>
      <w:marLeft w:val="0"/>
      <w:marRight w:val="0"/>
      <w:marTop w:val="0"/>
      <w:marBottom w:val="0"/>
      <w:divBdr>
        <w:top w:val="none" w:sz="0" w:space="0" w:color="auto"/>
        <w:left w:val="none" w:sz="0" w:space="0" w:color="auto"/>
        <w:bottom w:val="none" w:sz="0" w:space="0" w:color="auto"/>
        <w:right w:val="none" w:sz="0" w:space="0" w:color="auto"/>
      </w:divBdr>
    </w:div>
    <w:div w:id="16679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2978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DCSSDS portrait A4 blue template</dc:subject>
  <dc:creator>Department of Child Safety, Seniors and Disability Services</dc:creator>
  <cp:keywords>fact sheet, template, A4, portrait, blue, 2 columns</cp:keywords>
  <cp:lastModifiedBy>Jessica Shepherd</cp:lastModifiedBy>
  <cp:revision>2</cp:revision>
  <dcterms:created xsi:type="dcterms:W3CDTF">2024-07-16T06:45:00Z</dcterms:created>
  <dcterms:modified xsi:type="dcterms:W3CDTF">2024-07-16T06:45:00Z</dcterms:modified>
  <cp:category>template</cp:category>
</cp:coreProperties>
</file>